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8C1C1E" w14:textId="77777777" w:rsidR="00E529DD" w:rsidRDefault="00E529DD" w:rsidP="007F57AF">
      <w:pPr>
        <w:jc w:val="center"/>
        <w:rPr>
          <w:b/>
        </w:rPr>
      </w:pPr>
    </w:p>
    <w:p w14:paraId="771F5E85" w14:textId="316209C5" w:rsidR="0056790C" w:rsidRPr="00B921D5" w:rsidRDefault="00126A71" w:rsidP="007F57AF">
      <w:pPr>
        <w:jc w:val="center"/>
        <w:rPr>
          <w:b/>
        </w:rPr>
      </w:pPr>
      <w:r w:rsidRPr="00B921D5">
        <w:rPr>
          <w:b/>
        </w:rPr>
        <w:t>3</w:t>
      </w:r>
      <w:r w:rsidR="006566ED" w:rsidRPr="00B921D5">
        <w:rPr>
          <w:b/>
        </w:rPr>
        <w:t xml:space="preserve"> A</w:t>
      </w:r>
      <w:r w:rsidR="00D21181" w:rsidRPr="00B921D5">
        <w:rPr>
          <w:b/>
        </w:rPr>
        <w:t xml:space="preserve">. </w:t>
      </w:r>
      <w:r w:rsidR="0056790C" w:rsidRPr="00B921D5">
        <w:rPr>
          <w:b/>
        </w:rPr>
        <w:t>Grile de verificare şi evaluare a cererilor de finanţare</w:t>
      </w:r>
      <w:r w:rsidR="006566ED" w:rsidRPr="00B921D5">
        <w:rPr>
          <w:b/>
        </w:rPr>
        <w:t xml:space="preserve"> </w:t>
      </w:r>
      <w:r w:rsidR="00AE4E80" w:rsidRPr="00B921D5">
        <w:rPr>
          <w:b/>
        </w:rPr>
        <w:t>pentru proiectele din categoria A</w:t>
      </w:r>
      <w:r w:rsidR="009D3524">
        <w:rPr>
          <w:b/>
        </w:rPr>
        <w:t xml:space="preserve"> </w:t>
      </w:r>
      <w:r w:rsidR="00AE4E80" w:rsidRPr="00B921D5">
        <w:rPr>
          <w:b/>
        </w:rPr>
        <w:t>(noi)</w:t>
      </w:r>
    </w:p>
    <w:p w14:paraId="2C4F6592" w14:textId="77777777" w:rsidR="008B277D" w:rsidRDefault="008B277D" w:rsidP="00B36CFF">
      <w:pPr>
        <w:ind w:left="284" w:hanging="142"/>
        <w:jc w:val="both"/>
        <w:rPr>
          <w:sz w:val="22"/>
          <w:szCs w:val="22"/>
          <w:lang w:val="da-DK"/>
        </w:rPr>
      </w:pPr>
    </w:p>
    <w:p w14:paraId="7CF85FF6" w14:textId="77777777"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14:paraId="5F865CF9" w14:textId="77777777" w:rsidR="00702BFF" w:rsidRPr="00B921D5" w:rsidRDefault="00702BFF" w:rsidP="00851D32">
      <w:pPr>
        <w:jc w:val="both"/>
        <w:rPr>
          <w:b/>
        </w:rPr>
      </w:pPr>
    </w:p>
    <w:tbl>
      <w:tblPr>
        <w:tblStyle w:val="TableGrid"/>
        <w:tblW w:w="9873" w:type="dxa"/>
        <w:jc w:val="center"/>
        <w:tblLayout w:type="fixed"/>
        <w:tblLook w:val="01E0" w:firstRow="1" w:lastRow="1" w:firstColumn="1" w:lastColumn="1" w:noHBand="0" w:noVBand="0"/>
      </w:tblPr>
      <w:tblGrid>
        <w:gridCol w:w="4086"/>
        <w:gridCol w:w="284"/>
        <w:gridCol w:w="3803"/>
        <w:gridCol w:w="850"/>
        <w:gridCol w:w="850"/>
      </w:tblGrid>
      <w:tr w:rsidR="00495A8F" w:rsidRPr="008B277D" w14:paraId="7E47D261" w14:textId="77777777" w:rsidTr="00691543">
        <w:trPr>
          <w:trHeight w:val="299"/>
          <w:tblHeader/>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0A998FE" w14:textId="77777777" w:rsidR="005E553F" w:rsidRPr="008B277D" w:rsidRDefault="005E553F" w:rsidP="00691543">
            <w:pPr>
              <w:jc w:val="both"/>
              <w:rPr>
                <w:b/>
                <w:sz w:val="20"/>
                <w:szCs w:val="20"/>
              </w:rPr>
            </w:pPr>
            <w:r w:rsidRPr="008B277D">
              <w:rPr>
                <w:b/>
                <w:sz w:val="20"/>
                <w:szCs w:val="20"/>
              </w:rPr>
              <w:t>Criteriu</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55F2EA0" w14:textId="77777777" w:rsidR="005E553F" w:rsidRPr="008B277D" w:rsidRDefault="005E553F" w:rsidP="00851D32">
            <w:pPr>
              <w:jc w:val="both"/>
              <w:rPr>
                <w:b/>
                <w:sz w:val="20"/>
                <w:szCs w:val="20"/>
              </w:rPr>
            </w:pPr>
            <w:r w:rsidRPr="008B277D">
              <w:rPr>
                <w:b/>
                <w:sz w:val="20"/>
                <w:szCs w:val="20"/>
              </w:rPr>
              <w:t>Sistem notare</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8C8E9B" w14:textId="77777777" w:rsidR="005E553F" w:rsidRPr="008B277D" w:rsidRDefault="005E553F" w:rsidP="00851D32">
            <w:pPr>
              <w:jc w:val="both"/>
              <w:rPr>
                <w:b/>
                <w:sz w:val="20"/>
                <w:szCs w:val="20"/>
              </w:rPr>
            </w:pPr>
          </w:p>
        </w:tc>
      </w:tr>
      <w:tr w:rsidR="003404CB" w:rsidRPr="008B277D" w14:paraId="144B0B26" w14:textId="77777777" w:rsidTr="00691543">
        <w:trPr>
          <w:trHeight w:val="150"/>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245EE008" w14:textId="77777777" w:rsidR="003404CB" w:rsidRDefault="003404CB" w:rsidP="00691543">
            <w:pPr>
              <w:ind w:left="-82"/>
              <w:jc w:val="both"/>
              <w:rPr>
                <w:b/>
                <w:sz w:val="20"/>
                <w:szCs w:val="20"/>
              </w:rPr>
            </w:pPr>
            <w:r w:rsidRPr="008B277D">
              <w:rPr>
                <w:b/>
                <w:sz w:val="20"/>
                <w:szCs w:val="20"/>
              </w:rPr>
              <w:t>Verificare administrativă</w:t>
            </w:r>
          </w:p>
          <w:p w14:paraId="66C55212" w14:textId="77777777" w:rsidR="008B277D" w:rsidRPr="008B277D" w:rsidRDefault="008B277D" w:rsidP="00691543">
            <w:pPr>
              <w:ind w:left="-82"/>
              <w:jc w:val="both"/>
              <w:rPr>
                <w:b/>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3AEA5B19" w14:textId="77777777"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4BB5B0C3" w14:textId="77777777" w:rsidR="003404CB" w:rsidRPr="008B277D" w:rsidRDefault="003404CB" w:rsidP="00851D32">
            <w:pPr>
              <w:jc w:val="both"/>
              <w:rPr>
                <w:sz w:val="20"/>
                <w:szCs w:val="20"/>
              </w:rPr>
            </w:pPr>
          </w:p>
        </w:tc>
      </w:tr>
      <w:tr w:rsidR="003404CB" w:rsidRPr="008B277D" w14:paraId="49649173" w14:textId="77777777" w:rsidTr="00430C3C">
        <w:trPr>
          <w:trHeight w:val="347"/>
          <w:jc w:val="center"/>
        </w:trPr>
        <w:tc>
          <w:tcPr>
            <w:tcW w:w="8173" w:type="dxa"/>
            <w:gridSpan w:val="3"/>
            <w:tcBorders>
              <w:top w:val="single" w:sz="4" w:space="0" w:color="auto"/>
              <w:left w:val="single" w:sz="4" w:space="0" w:color="auto"/>
              <w:bottom w:val="single" w:sz="4" w:space="0" w:color="auto"/>
              <w:right w:val="single" w:sz="4" w:space="0" w:color="auto"/>
            </w:tcBorders>
          </w:tcPr>
          <w:p w14:paraId="1DF77045" w14:textId="77777777" w:rsidR="003404CB" w:rsidRPr="008B277D" w:rsidRDefault="003404CB" w:rsidP="00851D32">
            <w:pPr>
              <w:spacing w:after="120"/>
              <w:ind w:left="-82"/>
              <w:jc w:val="both"/>
              <w:rPr>
                <w:sz w:val="20"/>
                <w:szCs w:val="20"/>
              </w:rPr>
            </w:pPr>
            <w:r w:rsidRPr="008B277D">
              <w:rPr>
                <w:b/>
                <w:sz w:val="20"/>
                <w:szCs w:val="20"/>
              </w:rPr>
              <w:t>Conformarea formală</w:t>
            </w:r>
            <w:r w:rsidRPr="008B277D">
              <w:rPr>
                <w:sz w:val="20"/>
                <w:szCs w:val="20"/>
              </w:rPr>
              <w:t xml:space="preserve"> cu toate cerinţele specifice formulate în ghidul solicitantului:</w:t>
            </w:r>
          </w:p>
        </w:tc>
        <w:tc>
          <w:tcPr>
            <w:tcW w:w="850" w:type="dxa"/>
            <w:tcBorders>
              <w:top w:val="single" w:sz="4" w:space="0" w:color="auto"/>
              <w:left w:val="single" w:sz="4" w:space="0" w:color="auto"/>
              <w:right w:val="single" w:sz="4" w:space="0" w:color="auto"/>
            </w:tcBorders>
          </w:tcPr>
          <w:p w14:paraId="389ADB23" w14:textId="77777777" w:rsidR="003404CB" w:rsidRPr="008B277D" w:rsidRDefault="003404CB" w:rsidP="00851D32">
            <w:pPr>
              <w:jc w:val="both"/>
              <w:rPr>
                <w:sz w:val="20"/>
                <w:szCs w:val="20"/>
              </w:rPr>
            </w:pPr>
          </w:p>
        </w:tc>
        <w:tc>
          <w:tcPr>
            <w:tcW w:w="850" w:type="dxa"/>
            <w:tcBorders>
              <w:top w:val="single" w:sz="4" w:space="0" w:color="auto"/>
              <w:left w:val="single" w:sz="4" w:space="0" w:color="auto"/>
              <w:right w:val="single" w:sz="4" w:space="0" w:color="auto"/>
            </w:tcBorders>
          </w:tcPr>
          <w:p w14:paraId="27D59FEA" w14:textId="77777777" w:rsidR="003404CB" w:rsidRPr="008B277D" w:rsidRDefault="003404CB" w:rsidP="00851D32">
            <w:pPr>
              <w:jc w:val="both"/>
              <w:rPr>
                <w:sz w:val="20"/>
                <w:szCs w:val="20"/>
              </w:rPr>
            </w:pPr>
          </w:p>
        </w:tc>
      </w:tr>
      <w:tr w:rsidR="003404CB" w:rsidRPr="008B277D" w14:paraId="3CF9B316" w14:textId="77777777" w:rsidTr="008F0020">
        <w:trPr>
          <w:trHeight w:val="513"/>
          <w:jc w:val="center"/>
        </w:trPr>
        <w:tc>
          <w:tcPr>
            <w:tcW w:w="8173" w:type="dxa"/>
            <w:gridSpan w:val="3"/>
            <w:tcBorders>
              <w:top w:val="single" w:sz="4" w:space="0" w:color="auto"/>
              <w:left w:val="single" w:sz="4" w:space="0" w:color="auto"/>
              <w:bottom w:val="single" w:sz="4" w:space="0" w:color="auto"/>
              <w:right w:val="single" w:sz="4" w:space="0" w:color="auto"/>
            </w:tcBorders>
          </w:tcPr>
          <w:p w14:paraId="322CC085" w14:textId="77777777" w:rsidR="003404CB" w:rsidRPr="008B277D" w:rsidRDefault="003404CB" w:rsidP="00527279">
            <w:pPr>
              <w:pStyle w:val="ListParagraph"/>
              <w:numPr>
                <w:ilvl w:val="0"/>
                <w:numId w:val="16"/>
              </w:numPr>
              <w:ind w:left="170" w:hanging="170"/>
              <w:jc w:val="both"/>
              <w:rPr>
                <w:b/>
                <w:sz w:val="20"/>
                <w:szCs w:val="20"/>
              </w:rPr>
            </w:pPr>
            <w:r w:rsidRPr="008B277D">
              <w:rPr>
                <w:b/>
                <w:sz w:val="20"/>
                <w:szCs w:val="20"/>
              </w:rPr>
              <w:t xml:space="preserve">Cererea de finanțare </w:t>
            </w:r>
            <w:r w:rsidR="002560B4" w:rsidRPr="008B277D">
              <w:rPr>
                <w:b/>
                <w:sz w:val="20"/>
                <w:szCs w:val="20"/>
              </w:rPr>
              <w:t>cu</w:t>
            </w:r>
            <w:r w:rsidRPr="008B277D">
              <w:rPr>
                <w:b/>
                <w:sz w:val="20"/>
                <w:szCs w:val="20"/>
              </w:rPr>
              <w:t xml:space="preserve"> toate secțiunile </w:t>
            </w:r>
            <w:r w:rsidR="002560B4" w:rsidRPr="008B277D">
              <w:rPr>
                <w:b/>
                <w:sz w:val="20"/>
                <w:szCs w:val="20"/>
              </w:rPr>
              <w:t xml:space="preserve">și anexele </w:t>
            </w:r>
            <w:r w:rsidRPr="008B277D">
              <w:rPr>
                <w:b/>
                <w:sz w:val="20"/>
                <w:szCs w:val="20"/>
              </w:rPr>
              <w:t xml:space="preserve">completate </w:t>
            </w:r>
            <w:r w:rsidR="002560B4" w:rsidRPr="008B277D">
              <w:rPr>
                <w:b/>
                <w:sz w:val="20"/>
                <w:szCs w:val="20"/>
              </w:rPr>
              <w:t xml:space="preserve">este </w:t>
            </w:r>
            <w:r w:rsidRPr="008B277D">
              <w:rPr>
                <w:b/>
                <w:sz w:val="20"/>
                <w:szCs w:val="20"/>
              </w:rPr>
              <w:t>încărcat</w:t>
            </w:r>
            <w:r w:rsidR="002560B4" w:rsidRPr="008B277D">
              <w:rPr>
                <w:b/>
                <w:sz w:val="20"/>
                <w:szCs w:val="20"/>
              </w:rPr>
              <w:t>ă</w:t>
            </w:r>
            <w:r w:rsidRPr="008B277D">
              <w:rPr>
                <w:b/>
                <w:sz w:val="20"/>
                <w:szCs w:val="20"/>
              </w:rPr>
              <w:t xml:space="preserve"> în MySMIS</w:t>
            </w:r>
            <w:r w:rsidR="00017631" w:rsidRPr="008B277D">
              <w:rPr>
                <w:b/>
                <w:sz w:val="20"/>
                <w:szCs w:val="20"/>
              </w:rPr>
              <w:t xml:space="preserve"> 2014</w:t>
            </w:r>
            <w:r w:rsidRPr="008B277D">
              <w:rPr>
                <w:b/>
                <w:sz w:val="20"/>
                <w:szCs w:val="20"/>
              </w:rPr>
              <w:t>?</w:t>
            </w:r>
          </w:p>
        </w:tc>
        <w:tc>
          <w:tcPr>
            <w:tcW w:w="850" w:type="dxa"/>
            <w:tcBorders>
              <w:left w:val="single" w:sz="4" w:space="0" w:color="auto"/>
              <w:right w:val="single" w:sz="4" w:space="0" w:color="auto"/>
            </w:tcBorders>
          </w:tcPr>
          <w:p w14:paraId="79E27CB0" w14:textId="77777777" w:rsidR="003404CB" w:rsidRPr="008B277D" w:rsidRDefault="003404CB" w:rsidP="00851D32">
            <w:pPr>
              <w:jc w:val="both"/>
              <w:rPr>
                <w:sz w:val="20"/>
                <w:szCs w:val="20"/>
              </w:rPr>
            </w:pPr>
          </w:p>
        </w:tc>
        <w:tc>
          <w:tcPr>
            <w:tcW w:w="850" w:type="dxa"/>
            <w:tcBorders>
              <w:left w:val="single" w:sz="4" w:space="0" w:color="auto"/>
              <w:right w:val="single" w:sz="4" w:space="0" w:color="auto"/>
            </w:tcBorders>
          </w:tcPr>
          <w:p w14:paraId="00D66BFE" w14:textId="77777777" w:rsidR="003404CB" w:rsidRPr="008B277D" w:rsidRDefault="003404CB" w:rsidP="00851D32">
            <w:pPr>
              <w:jc w:val="both"/>
              <w:rPr>
                <w:sz w:val="20"/>
                <w:szCs w:val="20"/>
              </w:rPr>
            </w:pPr>
          </w:p>
        </w:tc>
      </w:tr>
      <w:tr w:rsidR="004169D0" w:rsidRPr="008B277D" w14:paraId="1DAA1D2A" w14:textId="77777777" w:rsidTr="00B93ED0">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258153B" w14:textId="77777777" w:rsidR="004169D0" w:rsidRPr="008B277D" w:rsidRDefault="004169D0" w:rsidP="004169D0">
            <w:pPr>
              <w:spacing w:after="120"/>
              <w:jc w:val="both"/>
              <w:rPr>
                <w:sz w:val="20"/>
                <w:szCs w:val="20"/>
              </w:rPr>
            </w:pPr>
            <w:r w:rsidRPr="008B277D">
              <w:rPr>
                <w:sz w:val="20"/>
                <w:szCs w:val="20"/>
              </w:rPr>
              <w:t>Cererea de finanțare</w:t>
            </w:r>
          </w:p>
        </w:tc>
        <w:tc>
          <w:tcPr>
            <w:tcW w:w="850" w:type="dxa"/>
            <w:tcBorders>
              <w:left w:val="single" w:sz="4" w:space="0" w:color="auto"/>
              <w:right w:val="single" w:sz="4" w:space="0" w:color="auto"/>
            </w:tcBorders>
            <w:shd w:val="clear" w:color="auto" w:fill="auto"/>
          </w:tcPr>
          <w:p w14:paraId="18334D41" w14:textId="77777777" w:rsidR="004169D0" w:rsidRPr="008B277D" w:rsidRDefault="004169D0" w:rsidP="00851D32">
            <w:pPr>
              <w:jc w:val="both"/>
              <w:rPr>
                <w:sz w:val="20"/>
                <w:szCs w:val="20"/>
              </w:rPr>
            </w:pPr>
          </w:p>
        </w:tc>
        <w:tc>
          <w:tcPr>
            <w:tcW w:w="850" w:type="dxa"/>
            <w:tcBorders>
              <w:left w:val="single" w:sz="4" w:space="0" w:color="auto"/>
              <w:right w:val="single" w:sz="4" w:space="0" w:color="auto"/>
            </w:tcBorders>
            <w:shd w:val="clear" w:color="auto" w:fill="auto"/>
          </w:tcPr>
          <w:p w14:paraId="032781C5" w14:textId="77777777" w:rsidR="004169D0" w:rsidRPr="008B277D" w:rsidRDefault="004169D0" w:rsidP="00851D32">
            <w:pPr>
              <w:jc w:val="both"/>
              <w:rPr>
                <w:sz w:val="20"/>
                <w:szCs w:val="20"/>
              </w:rPr>
            </w:pPr>
          </w:p>
        </w:tc>
      </w:tr>
      <w:tr w:rsidR="004169D0" w:rsidRPr="008B277D" w14:paraId="4A0FA32B" w14:textId="77777777" w:rsidTr="00B93ED0">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222D8963" w14:textId="1144B9C5" w:rsidR="004169D0" w:rsidRPr="00B93ED0" w:rsidRDefault="004169D0" w:rsidP="001442BF">
            <w:pPr>
              <w:spacing w:after="120"/>
              <w:jc w:val="both"/>
              <w:rPr>
                <w:sz w:val="20"/>
                <w:szCs w:val="20"/>
              </w:rPr>
            </w:pPr>
            <w:r w:rsidRPr="008B277D">
              <w:rPr>
                <w:sz w:val="20"/>
                <w:szCs w:val="20"/>
              </w:rPr>
              <w:t xml:space="preserve">Apendice 1 – </w:t>
            </w:r>
            <w:r w:rsidRPr="00B93ED0">
              <w:rPr>
                <w:sz w:val="20"/>
                <w:szCs w:val="20"/>
              </w:rPr>
              <w:t>Declarația autorității responsabile pentru monitorizarea siturilor Natura 2000</w:t>
            </w:r>
            <w:r w:rsidR="000B7A96">
              <w:rPr>
                <w:sz w:val="20"/>
                <w:szCs w:val="20"/>
              </w:rPr>
              <w:t xml:space="preserve"> </w:t>
            </w:r>
          </w:p>
        </w:tc>
        <w:tc>
          <w:tcPr>
            <w:tcW w:w="850" w:type="dxa"/>
            <w:tcBorders>
              <w:left w:val="single" w:sz="4" w:space="0" w:color="auto"/>
              <w:right w:val="single" w:sz="4" w:space="0" w:color="auto"/>
            </w:tcBorders>
            <w:shd w:val="clear" w:color="auto" w:fill="auto"/>
          </w:tcPr>
          <w:p w14:paraId="47FC5D20" w14:textId="77777777" w:rsidR="004169D0" w:rsidRPr="008B277D" w:rsidRDefault="004169D0" w:rsidP="00851D32">
            <w:pPr>
              <w:jc w:val="both"/>
              <w:rPr>
                <w:sz w:val="20"/>
                <w:szCs w:val="20"/>
              </w:rPr>
            </w:pPr>
          </w:p>
        </w:tc>
        <w:tc>
          <w:tcPr>
            <w:tcW w:w="850" w:type="dxa"/>
            <w:tcBorders>
              <w:left w:val="single" w:sz="4" w:space="0" w:color="auto"/>
              <w:right w:val="single" w:sz="4" w:space="0" w:color="auto"/>
            </w:tcBorders>
            <w:shd w:val="clear" w:color="auto" w:fill="auto"/>
          </w:tcPr>
          <w:p w14:paraId="378D7D60" w14:textId="77777777" w:rsidR="004169D0" w:rsidRPr="008B277D" w:rsidRDefault="004169D0" w:rsidP="00851D32">
            <w:pPr>
              <w:jc w:val="both"/>
              <w:rPr>
                <w:sz w:val="20"/>
                <w:szCs w:val="20"/>
              </w:rPr>
            </w:pPr>
          </w:p>
        </w:tc>
      </w:tr>
      <w:tr w:rsidR="008E2ED8" w:rsidRPr="008B277D" w14:paraId="3BCA9F8E" w14:textId="77777777" w:rsidTr="00B93ED0">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54F3738C" w14:textId="0E6AC74F" w:rsidR="008E2ED8" w:rsidRPr="00B93ED0" w:rsidRDefault="008E2ED8" w:rsidP="00AC16C5">
            <w:pPr>
              <w:spacing w:after="120"/>
              <w:jc w:val="both"/>
              <w:rPr>
                <w:sz w:val="20"/>
                <w:szCs w:val="20"/>
              </w:rPr>
            </w:pPr>
            <w:r w:rsidRPr="008B277D">
              <w:rPr>
                <w:sz w:val="20"/>
                <w:szCs w:val="20"/>
              </w:rPr>
              <w:t xml:space="preserve">Apendice 2 – </w:t>
            </w:r>
            <w:r w:rsidRPr="00B93ED0">
              <w:rPr>
                <w:sz w:val="20"/>
                <w:szCs w:val="20"/>
              </w:rPr>
              <w:t>Declarația autorității responsabile cu gestionarea apelor</w:t>
            </w:r>
          </w:p>
        </w:tc>
        <w:tc>
          <w:tcPr>
            <w:tcW w:w="850" w:type="dxa"/>
            <w:tcBorders>
              <w:left w:val="single" w:sz="4" w:space="0" w:color="auto"/>
              <w:right w:val="single" w:sz="4" w:space="0" w:color="auto"/>
            </w:tcBorders>
            <w:shd w:val="clear" w:color="auto" w:fill="auto"/>
          </w:tcPr>
          <w:p w14:paraId="1AA4B447"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shd w:val="clear" w:color="auto" w:fill="auto"/>
          </w:tcPr>
          <w:p w14:paraId="3BA4C948" w14:textId="77777777" w:rsidR="008E2ED8" w:rsidRPr="008B277D" w:rsidRDefault="008E2ED8" w:rsidP="00851D32">
            <w:pPr>
              <w:jc w:val="both"/>
              <w:rPr>
                <w:sz w:val="20"/>
                <w:szCs w:val="20"/>
              </w:rPr>
            </w:pPr>
          </w:p>
        </w:tc>
      </w:tr>
      <w:tr w:rsidR="008E2ED8" w:rsidRPr="008B277D" w14:paraId="3EFCDF63" w14:textId="77777777" w:rsidTr="00B93ED0">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auto"/>
          </w:tcPr>
          <w:p w14:paraId="6757E09A" w14:textId="77777777" w:rsidR="008E2ED8" w:rsidRPr="008B277D" w:rsidRDefault="008E2ED8" w:rsidP="00266347">
            <w:pPr>
              <w:spacing w:after="120"/>
              <w:jc w:val="both"/>
              <w:rPr>
                <w:sz w:val="20"/>
                <w:szCs w:val="20"/>
              </w:rPr>
            </w:pPr>
            <w:r w:rsidRPr="008B277D">
              <w:rPr>
                <w:sz w:val="20"/>
                <w:szCs w:val="20"/>
              </w:rPr>
              <w:t xml:space="preserve">Apendice </w:t>
            </w:r>
            <w:r w:rsidR="00266347">
              <w:rPr>
                <w:sz w:val="20"/>
                <w:szCs w:val="20"/>
              </w:rPr>
              <w:t>3</w:t>
            </w:r>
            <w:r w:rsidRPr="008B277D">
              <w:rPr>
                <w:sz w:val="20"/>
                <w:szCs w:val="20"/>
              </w:rPr>
              <w:t xml:space="preserve"> – Studiu de fezabilitate </w:t>
            </w:r>
          </w:p>
        </w:tc>
        <w:tc>
          <w:tcPr>
            <w:tcW w:w="850" w:type="dxa"/>
            <w:tcBorders>
              <w:left w:val="single" w:sz="4" w:space="0" w:color="auto"/>
              <w:right w:val="single" w:sz="4" w:space="0" w:color="auto"/>
            </w:tcBorders>
            <w:shd w:val="clear" w:color="auto" w:fill="auto"/>
          </w:tcPr>
          <w:p w14:paraId="315061DE" w14:textId="77777777" w:rsidR="008E2ED8" w:rsidRPr="008B277D" w:rsidRDefault="008E2ED8" w:rsidP="00851D32">
            <w:pPr>
              <w:jc w:val="both"/>
              <w:rPr>
                <w:sz w:val="20"/>
                <w:szCs w:val="20"/>
              </w:rPr>
            </w:pPr>
          </w:p>
        </w:tc>
        <w:tc>
          <w:tcPr>
            <w:tcW w:w="850" w:type="dxa"/>
            <w:tcBorders>
              <w:left w:val="single" w:sz="4" w:space="0" w:color="auto"/>
              <w:right w:val="single" w:sz="4" w:space="0" w:color="auto"/>
            </w:tcBorders>
            <w:shd w:val="clear" w:color="auto" w:fill="auto"/>
          </w:tcPr>
          <w:p w14:paraId="73C74707" w14:textId="77777777" w:rsidR="008E2ED8" w:rsidRPr="008B277D" w:rsidRDefault="008E2ED8" w:rsidP="00851D32">
            <w:pPr>
              <w:jc w:val="both"/>
              <w:rPr>
                <w:sz w:val="20"/>
                <w:szCs w:val="20"/>
              </w:rPr>
            </w:pPr>
          </w:p>
        </w:tc>
      </w:tr>
      <w:tr w:rsidR="00DE2E05" w:rsidRPr="008B277D" w14:paraId="2E506A79" w14:textId="77777777" w:rsidTr="005E553F">
        <w:trPr>
          <w:trHeight w:val="286"/>
          <w:jc w:val="center"/>
        </w:trPr>
        <w:tc>
          <w:tcPr>
            <w:tcW w:w="8173" w:type="dxa"/>
            <w:gridSpan w:val="3"/>
            <w:tcBorders>
              <w:top w:val="single" w:sz="4" w:space="0" w:color="auto"/>
              <w:left w:val="single" w:sz="4" w:space="0" w:color="auto"/>
              <w:bottom w:val="single" w:sz="4" w:space="0" w:color="auto"/>
              <w:right w:val="single" w:sz="4" w:space="0" w:color="auto"/>
            </w:tcBorders>
          </w:tcPr>
          <w:p w14:paraId="0612BEF2" w14:textId="77777777" w:rsidR="00DE2E05" w:rsidRPr="008B277D" w:rsidRDefault="00DE2E05" w:rsidP="00DE2E05">
            <w:pPr>
              <w:tabs>
                <w:tab w:val="left" w:pos="171"/>
              </w:tabs>
              <w:jc w:val="both"/>
              <w:rPr>
                <w:sz w:val="20"/>
                <w:szCs w:val="20"/>
              </w:rPr>
            </w:pPr>
            <w:r w:rsidRPr="008B277D">
              <w:rPr>
                <w:sz w:val="20"/>
                <w:szCs w:val="20"/>
              </w:rPr>
              <w:t xml:space="preserve">Documentele aprobatoare SF: </w:t>
            </w:r>
          </w:p>
        </w:tc>
        <w:tc>
          <w:tcPr>
            <w:tcW w:w="850" w:type="dxa"/>
            <w:tcBorders>
              <w:left w:val="single" w:sz="4" w:space="0" w:color="auto"/>
              <w:right w:val="single" w:sz="4" w:space="0" w:color="auto"/>
            </w:tcBorders>
          </w:tcPr>
          <w:p w14:paraId="1834058F" w14:textId="77777777" w:rsidR="00DE2E05" w:rsidRPr="008B277D" w:rsidRDefault="00DE2E05" w:rsidP="00851D32">
            <w:pPr>
              <w:jc w:val="both"/>
              <w:rPr>
                <w:sz w:val="20"/>
                <w:szCs w:val="20"/>
              </w:rPr>
            </w:pPr>
          </w:p>
        </w:tc>
        <w:tc>
          <w:tcPr>
            <w:tcW w:w="850" w:type="dxa"/>
            <w:tcBorders>
              <w:left w:val="single" w:sz="4" w:space="0" w:color="auto"/>
              <w:right w:val="single" w:sz="4" w:space="0" w:color="auto"/>
            </w:tcBorders>
          </w:tcPr>
          <w:p w14:paraId="1EC608E8" w14:textId="77777777" w:rsidR="00DE2E05" w:rsidRPr="008B277D" w:rsidRDefault="00DE2E05" w:rsidP="00851D32">
            <w:pPr>
              <w:jc w:val="both"/>
              <w:rPr>
                <w:sz w:val="20"/>
                <w:szCs w:val="20"/>
              </w:rPr>
            </w:pPr>
          </w:p>
        </w:tc>
      </w:tr>
      <w:tr w:rsidR="00A6721E" w:rsidRPr="008B277D" w14:paraId="0391D7DA" w14:textId="77777777" w:rsidTr="003E4B53">
        <w:trPr>
          <w:trHeight w:val="356"/>
          <w:jc w:val="center"/>
        </w:trPr>
        <w:tc>
          <w:tcPr>
            <w:tcW w:w="8173" w:type="dxa"/>
            <w:gridSpan w:val="3"/>
            <w:tcBorders>
              <w:top w:val="single" w:sz="4" w:space="0" w:color="auto"/>
              <w:left w:val="single" w:sz="4" w:space="0" w:color="auto"/>
              <w:right w:val="single" w:sz="4" w:space="0" w:color="auto"/>
            </w:tcBorders>
          </w:tcPr>
          <w:p w14:paraId="5E1174A7" w14:textId="77777777" w:rsidR="00A6721E" w:rsidRPr="000E644A" w:rsidRDefault="00A6721E" w:rsidP="00527279">
            <w:pPr>
              <w:pStyle w:val="ListParagraph"/>
              <w:numPr>
                <w:ilvl w:val="0"/>
                <w:numId w:val="25"/>
              </w:numPr>
              <w:tabs>
                <w:tab w:val="left" w:pos="171"/>
              </w:tabs>
              <w:ind w:left="454" w:hanging="283"/>
              <w:jc w:val="both"/>
              <w:rPr>
                <w:noProof w:val="0"/>
                <w:sz w:val="20"/>
                <w:szCs w:val="20"/>
              </w:rPr>
            </w:pPr>
            <w:r w:rsidRPr="000E644A">
              <w:rPr>
                <w:noProof w:val="0"/>
                <w:sz w:val="20"/>
                <w:szCs w:val="20"/>
              </w:rPr>
              <w:t xml:space="preserve">Avizul CTE al </w:t>
            </w:r>
            <w:r w:rsidR="000E644A" w:rsidRPr="000E644A">
              <w:rPr>
                <w:noProof w:val="0"/>
                <w:sz w:val="20"/>
                <w:szCs w:val="20"/>
              </w:rPr>
              <w:t>Solicitantului</w:t>
            </w:r>
            <w:r w:rsidRPr="000E644A">
              <w:rPr>
                <w:noProof w:val="0"/>
                <w:sz w:val="20"/>
                <w:szCs w:val="20"/>
              </w:rPr>
              <w:t xml:space="preserve"> privind aprobarea Studiului de fezabilitate şi indicatorii tehnico-economici ai proiectului</w:t>
            </w:r>
          </w:p>
        </w:tc>
        <w:tc>
          <w:tcPr>
            <w:tcW w:w="850" w:type="dxa"/>
            <w:tcBorders>
              <w:left w:val="single" w:sz="4" w:space="0" w:color="auto"/>
              <w:right w:val="single" w:sz="4" w:space="0" w:color="auto"/>
            </w:tcBorders>
          </w:tcPr>
          <w:p w14:paraId="5EB51C8F" w14:textId="77777777" w:rsidR="00A6721E" w:rsidRPr="008B277D" w:rsidRDefault="00A6721E" w:rsidP="00851D32">
            <w:pPr>
              <w:jc w:val="both"/>
              <w:rPr>
                <w:sz w:val="20"/>
                <w:szCs w:val="20"/>
              </w:rPr>
            </w:pPr>
          </w:p>
        </w:tc>
        <w:tc>
          <w:tcPr>
            <w:tcW w:w="850" w:type="dxa"/>
            <w:tcBorders>
              <w:left w:val="single" w:sz="4" w:space="0" w:color="auto"/>
              <w:right w:val="single" w:sz="4" w:space="0" w:color="auto"/>
            </w:tcBorders>
          </w:tcPr>
          <w:p w14:paraId="65157762" w14:textId="77777777" w:rsidR="00A6721E" w:rsidRPr="008B277D" w:rsidRDefault="00A6721E" w:rsidP="00851D32">
            <w:pPr>
              <w:jc w:val="both"/>
              <w:rPr>
                <w:sz w:val="20"/>
                <w:szCs w:val="20"/>
              </w:rPr>
            </w:pPr>
          </w:p>
        </w:tc>
      </w:tr>
      <w:tr w:rsidR="00A6721E" w:rsidRPr="00452C5A" w14:paraId="09BC9BEE" w14:textId="77777777" w:rsidTr="003E4B53">
        <w:trPr>
          <w:trHeight w:val="352"/>
          <w:jc w:val="center"/>
        </w:trPr>
        <w:tc>
          <w:tcPr>
            <w:tcW w:w="8173" w:type="dxa"/>
            <w:gridSpan w:val="3"/>
            <w:tcBorders>
              <w:left w:val="single" w:sz="4" w:space="0" w:color="auto"/>
              <w:right w:val="single" w:sz="4" w:space="0" w:color="auto"/>
            </w:tcBorders>
          </w:tcPr>
          <w:p w14:paraId="2EE936FC" w14:textId="54D4331B" w:rsidR="00A6721E" w:rsidRPr="00452C5A" w:rsidRDefault="00AC16C5" w:rsidP="000951B4">
            <w:pPr>
              <w:pStyle w:val="ListParagraph"/>
              <w:numPr>
                <w:ilvl w:val="0"/>
                <w:numId w:val="25"/>
              </w:numPr>
              <w:tabs>
                <w:tab w:val="left" w:pos="171"/>
              </w:tabs>
              <w:ind w:left="454" w:hanging="283"/>
              <w:jc w:val="both"/>
              <w:rPr>
                <w:noProof w:val="0"/>
                <w:sz w:val="20"/>
                <w:szCs w:val="20"/>
              </w:rPr>
            </w:pPr>
            <w:r>
              <w:rPr>
                <w:noProof w:val="0"/>
                <w:sz w:val="20"/>
                <w:szCs w:val="20"/>
              </w:rPr>
              <w:t>HG/Ordin/</w:t>
            </w:r>
            <w:r w:rsidR="00452C5A" w:rsidRPr="00452C5A">
              <w:rPr>
                <w:noProof w:val="0"/>
                <w:sz w:val="20"/>
                <w:szCs w:val="20"/>
              </w:rPr>
              <w:t xml:space="preserve">HCJ/HCL </w:t>
            </w:r>
            <w:r>
              <w:rPr>
                <w:noProof w:val="0"/>
                <w:sz w:val="20"/>
                <w:szCs w:val="20"/>
              </w:rPr>
              <w:t xml:space="preserve">(documentul prevăzut de legislația specifică) </w:t>
            </w:r>
            <w:r w:rsidR="00452C5A" w:rsidRPr="00452C5A">
              <w:rPr>
                <w:noProof w:val="0"/>
                <w:sz w:val="20"/>
                <w:szCs w:val="20"/>
              </w:rPr>
              <w:t>privind aprobarea Studiului de fezabilitate şi a indicatorilor tehnico-economici ai proiectului, pe baza avizului CTE</w:t>
            </w:r>
          </w:p>
        </w:tc>
        <w:tc>
          <w:tcPr>
            <w:tcW w:w="850" w:type="dxa"/>
            <w:tcBorders>
              <w:left w:val="single" w:sz="4" w:space="0" w:color="auto"/>
              <w:right w:val="single" w:sz="4" w:space="0" w:color="auto"/>
            </w:tcBorders>
          </w:tcPr>
          <w:p w14:paraId="43EF2CC6" w14:textId="77777777" w:rsidR="00A6721E" w:rsidRPr="008B277D" w:rsidRDefault="00A6721E" w:rsidP="00527279">
            <w:pPr>
              <w:pStyle w:val="ListParagraph"/>
              <w:numPr>
                <w:ilvl w:val="0"/>
                <w:numId w:val="37"/>
              </w:numPr>
              <w:tabs>
                <w:tab w:val="left" w:pos="171"/>
              </w:tabs>
              <w:jc w:val="both"/>
              <w:rPr>
                <w:noProof w:val="0"/>
                <w:sz w:val="20"/>
                <w:szCs w:val="20"/>
              </w:rPr>
            </w:pPr>
          </w:p>
        </w:tc>
        <w:tc>
          <w:tcPr>
            <w:tcW w:w="850" w:type="dxa"/>
            <w:tcBorders>
              <w:left w:val="single" w:sz="4" w:space="0" w:color="auto"/>
              <w:right w:val="single" w:sz="4" w:space="0" w:color="auto"/>
            </w:tcBorders>
          </w:tcPr>
          <w:p w14:paraId="49958FDB" w14:textId="77777777" w:rsidR="00A6721E" w:rsidRPr="008B277D" w:rsidRDefault="00A6721E" w:rsidP="00527279">
            <w:pPr>
              <w:pStyle w:val="ListParagraph"/>
              <w:numPr>
                <w:ilvl w:val="0"/>
                <w:numId w:val="37"/>
              </w:numPr>
              <w:tabs>
                <w:tab w:val="left" w:pos="171"/>
              </w:tabs>
              <w:jc w:val="both"/>
              <w:rPr>
                <w:noProof w:val="0"/>
                <w:sz w:val="20"/>
                <w:szCs w:val="20"/>
              </w:rPr>
            </w:pPr>
          </w:p>
        </w:tc>
      </w:tr>
      <w:tr w:rsidR="00135091" w:rsidRPr="008B277D" w14:paraId="3D36CF7A" w14:textId="77777777" w:rsidTr="00135091">
        <w:trPr>
          <w:trHeight w:val="266"/>
          <w:jc w:val="center"/>
        </w:trPr>
        <w:tc>
          <w:tcPr>
            <w:tcW w:w="8173" w:type="dxa"/>
            <w:gridSpan w:val="3"/>
            <w:tcBorders>
              <w:top w:val="single" w:sz="4" w:space="0" w:color="auto"/>
              <w:left w:val="single" w:sz="4" w:space="0" w:color="auto"/>
              <w:bottom w:val="single" w:sz="4" w:space="0" w:color="auto"/>
              <w:right w:val="single" w:sz="4" w:space="0" w:color="auto"/>
            </w:tcBorders>
          </w:tcPr>
          <w:p w14:paraId="07B9AC70" w14:textId="77777777" w:rsidR="00135091" w:rsidRPr="00031A0E" w:rsidRDefault="00135091" w:rsidP="00135091">
            <w:pPr>
              <w:jc w:val="both"/>
              <w:rPr>
                <w:sz w:val="20"/>
                <w:szCs w:val="20"/>
              </w:rPr>
            </w:pPr>
            <w:r w:rsidRPr="00031A0E">
              <w:rPr>
                <w:sz w:val="20"/>
                <w:szCs w:val="20"/>
              </w:rPr>
              <w:t>Analiza Cost-Beneficiu</w:t>
            </w:r>
          </w:p>
        </w:tc>
        <w:tc>
          <w:tcPr>
            <w:tcW w:w="850" w:type="dxa"/>
            <w:tcBorders>
              <w:left w:val="single" w:sz="4" w:space="0" w:color="auto"/>
              <w:right w:val="single" w:sz="4" w:space="0" w:color="auto"/>
            </w:tcBorders>
          </w:tcPr>
          <w:p w14:paraId="7918FC95"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4E9ECD4D" w14:textId="77777777" w:rsidR="00135091" w:rsidRPr="008B277D" w:rsidRDefault="00135091" w:rsidP="00851D32">
            <w:pPr>
              <w:jc w:val="both"/>
              <w:rPr>
                <w:sz w:val="20"/>
                <w:szCs w:val="20"/>
              </w:rPr>
            </w:pPr>
          </w:p>
        </w:tc>
      </w:tr>
      <w:tr w:rsidR="00135091" w:rsidRPr="008B277D" w14:paraId="132364B4" w14:textId="77777777" w:rsidTr="00F80B91">
        <w:trPr>
          <w:trHeight w:val="324"/>
          <w:jc w:val="center"/>
        </w:trPr>
        <w:tc>
          <w:tcPr>
            <w:tcW w:w="8173" w:type="dxa"/>
            <w:gridSpan w:val="3"/>
            <w:tcBorders>
              <w:top w:val="single" w:sz="4" w:space="0" w:color="auto"/>
              <w:left w:val="single" w:sz="4" w:space="0" w:color="auto"/>
              <w:bottom w:val="single" w:sz="4" w:space="0" w:color="auto"/>
              <w:right w:val="single" w:sz="4" w:space="0" w:color="auto"/>
            </w:tcBorders>
          </w:tcPr>
          <w:p w14:paraId="7AC24040" w14:textId="6D5F1229" w:rsidR="00135091" w:rsidRPr="00031A0E" w:rsidRDefault="00AB3640" w:rsidP="00F80B91">
            <w:pPr>
              <w:jc w:val="both"/>
              <w:rPr>
                <w:sz w:val="20"/>
                <w:szCs w:val="20"/>
              </w:rPr>
            </w:pPr>
            <w:r>
              <w:rPr>
                <w:sz w:val="20"/>
                <w:szCs w:val="20"/>
              </w:rPr>
              <w:t>Analiza Instituțională</w:t>
            </w:r>
          </w:p>
        </w:tc>
        <w:tc>
          <w:tcPr>
            <w:tcW w:w="850" w:type="dxa"/>
            <w:tcBorders>
              <w:left w:val="single" w:sz="4" w:space="0" w:color="auto"/>
              <w:right w:val="single" w:sz="4" w:space="0" w:color="auto"/>
            </w:tcBorders>
          </w:tcPr>
          <w:p w14:paraId="0927DBA7"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592247A5" w14:textId="77777777" w:rsidR="00135091" w:rsidRPr="008B277D" w:rsidRDefault="00135091" w:rsidP="00851D32">
            <w:pPr>
              <w:jc w:val="both"/>
              <w:rPr>
                <w:sz w:val="20"/>
                <w:szCs w:val="20"/>
              </w:rPr>
            </w:pPr>
          </w:p>
        </w:tc>
      </w:tr>
      <w:tr w:rsidR="000951B4" w:rsidRPr="008B277D" w14:paraId="586A8A53" w14:textId="77777777" w:rsidTr="00031A0E">
        <w:trPr>
          <w:trHeight w:val="757"/>
          <w:jc w:val="center"/>
        </w:trPr>
        <w:tc>
          <w:tcPr>
            <w:tcW w:w="8173" w:type="dxa"/>
            <w:gridSpan w:val="3"/>
            <w:tcBorders>
              <w:top w:val="single" w:sz="4" w:space="0" w:color="auto"/>
              <w:left w:val="single" w:sz="4" w:space="0" w:color="auto"/>
              <w:bottom w:val="single" w:sz="4" w:space="0" w:color="auto"/>
              <w:right w:val="single" w:sz="4" w:space="0" w:color="auto"/>
            </w:tcBorders>
          </w:tcPr>
          <w:p w14:paraId="0DC4D964" w14:textId="54100F64" w:rsidR="000951B4" w:rsidRPr="00031A0E" w:rsidRDefault="000951B4" w:rsidP="00527279">
            <w:pPr>
              <w:pStyle w:val="ListParagraph"/>
              <w:numPr>
                <w:ilvl w:val="0"/>
                <w:numId w:val="26"/>
              </w:numPr>
              <w:ind w:left="454" w:hanging="283"/>
              <w:jc w:val="both"/>
              <w:rPr>
                <w:sz w:val="20"/>
                <w:szCs w:val="20"/>
              </w:rPr>
            </w:pPr>
            <w:r w:rsidRPr="00031A0E">
              <w:rPr>
                <w:sz w:val="20"/>
                <w:szCs w:val="20"/>
              </w:rPr>
              <w:t>Raport analiza situației actuale (prezentarea situației juridice a</w:t>
            </w:r>
            <w:r w:rsidR="00031A0E" w:rsidRPr="00031A0E">
              <w:rPr>
                <w:sz w:val="20"/>
                <w:szCs w:val="20"/>
              </w:rPr>
              <w:t xml:space="preserve"> </w:t>
            </w:r>
            <w:r w:rsidRPr="00031A0E">
              <w:rPr>
                <w:sz w:val="20"/>
                <w:szCs w:val="20"/>
              </w:rPr>
              <w:t>terenului, istoricul juridic – proprietari, tip de activitate, surse de poluare, măsuri luate până la data pregătirii proiectului etc)</w:t>
            </w:r>
          </w:p>
        </w:tc>
        <w:tc>
          <w:tcPr>
            <w:tcW w:w="850" w:type="dxa"/>
            <w:tcBorders>
              <w:left w:val="single" w:sz="4" w:space="0" w:color="auto"/>
              <w:right w:val="single" w:sz="4" w:space="0" w:color="auto"/>
            </w:tcBorders>
          </w:tcPr>
          <w:p w14:paraId="53D48FF8" w14:textId="77777777" w:rsidR="000951B4" w:rsidRPr="008B277D" w:rsidRDefault="000951B4" w:rsidP="00851D32">
            <w:pPr>
              <w:jc w:val="both"/>
              <w:rPr>
                <w:sz w:val="20"/>
                <w:szCs w:val="20"/>
              </w:rPr>
            </w:pPr>
          </w:p>
        </w:tc>
        <w:tc>
          <w:tcPr>
            <w:tcW w:w="850" w:type="dxa"/>
            <w:tcBorders>
              <w:left w:val="single" w:sz="4" w:space="0" w:color="auto"/>
              <w:right w:val="single" w:sz="4" w:space="0" w:color="auto"/>
            </w:tcBorders>
          </w:tcPr>
          <w:p w14:paraId="1CA3F13E" w14:textId="77777777" w:rsidR="000951B4" w:rsidRPr="008B277D" w:rsidRDefault="000951B4" w:rsidP="00851D32">
            <w:pPr>
              <w:jc w:val="both"/>
              <w:rPr>
                <w:sz w:val="20"/>
                <w:szCs w:val="20"/>
              </w:rPr>
            </w:pPr>
          </w:p>
        </w:tc>
      </w:tr>
      <w:tr w:rsidR="000951B4" w:rsidRPr="008B277D" w14:paraId="3CD4B2DA" w14:textId="77777777" w:rsidTr="00F80B9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14:paraId="21C47C28" w14:textId="2E2A7C2F" w:rsidR="000951B4" w:rsidRPr="00031A0E" w:rsidRDefault="000951B4" w:rsidP="00B6464A">
            <w:pPr>
              <w:pStyle w:val="ListParagraph"/>
              <w:numPr>
                <w:ilvl w:val="0"/>
                <w:numId w:val="26"/>
              </w:numPr>
              <w:ind w:left="427"/>
              <w:jc w:val="both"/>
              <w:rPr>
                <w:sz w:val="20"/>
                <w:szCs w:val="20"/>
              </w:rPr>
            </w:pPr>
            <w:r w:rsidRPr="00031A0E">
              <w:rPr>
                <w:sz w:val="20"/>
                <w:szCs w:val="20"/>
              </w:rPr>
              <w:t>Raport principiul ”Poluatorul Plătește” (persoana fizică sau juridică răspunzătoare pentru daunele aduse mediului nu poate fi identificată în temeiul legislației aplicabile în fiecare stat membru, fără a se aduce atingere normelor Uniunii în acest domeniu)</w:t>
            </w:r>
          </w:p>
        </w:tc>
        <w:tc>
          <w:tcPr>
            <w:tcW w:w="850" w:type="dxa"/>
            <w:tcBorders>
              <w:left w:val="single" w:sz="4" w:space="0" w:color="auto"/>
              <w:right w:val="single" w:sz="4" w:space="0" w:color="auto"/>
            </w:tcBorders>
          </w:tcPr>
          <w:p w14:paraId="09DBDD41" w14:textId="77777777" w:rsidR="000951B4" w:rsidRPr="008B277D" w:rsidRDefault="000951B4" w:rsidP="00851D32">
            <w:pPr>
              <w:jc w:val="both"/>
              <w:rPr>
                <w:sz w:val="20"/>
                <w:szCs w:val="20"/>
              </w:rPr>
            </w:pPr>
          </w:p>
        </w:tc>
        <w:tc>
          <w:tcPr>
            <w:tcW w:w="850" w:type="dxa"/>
            <w:tcBorders>
              <w:left w:val="single" w:sz="4" w:space="0" w:color="auto"/>
              <w:right w:val="single" w:sz="4" w:space="0" w:color="auto"/>
            </w:tcBorders>
          </w:tcPr>
          <w:p w14:paraId="52C3CE78" w14:textId="77777777" w:rsidR="000951B4" w:rsidRPr="008B277D" w:rsidRDefault="000951B4" w:rsidP="00851D32">
            <w:pPr>
              <w:jc w:val="both"/>
              <w:rPr>
                <w:sz w:val="20"/>
                <w:szCs w:val="20"/>
              </w:rPr>
            </w:pPr>
          </w:p>
        </w:tc>
      </w:tr>
      <w:tr w:rsidR="00AB3640" w:rsidRPr="008B277D" w14:paraId="53E1DFC2" w14:textId="77777777" w:rsidTr="00F80B9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14:paraId="4BA354E5" w14:textId="6C9DA39E" w:rsidR="00AB3640" w:rsidRPr="00031A0E" w:rsidRDefault="00AB3640" w:rsidP="00AD56D7">
            <w:pPr>
              <w:pStyle w:val="ListParagraph"/>
              <w:numPr>
                <w:ilvl w:val="0"/>
                <w:numId w:val="26"/>
              </w:numPr>
              <w:ind w:left="427"/>
              <w:jc w:val="both"/>
              <w:rPr>
                <w:sz w:val="20"/>
                <w:szCs w:val="20"/>
              </w:rPr>
            </w:pPr>
            <w:r w:rsidRPr="00AB3640">
              <w:rPr>
                <w:sz w:val="20"/>
                <w:szCs w:val="20"/>
              </w:rPr>
              <w:t>Informare de la MM referitoare la încadrarea sitului în inventarul siturilor contaminate aferent Strategiei naţionale şi planului naţional de acţiune pentru gestionarea siturilor contaminate, în alte documente normative similare, demersurile necesare pentru introducerea sitului în inventar, precum și actul normativ în vigoare care confirmă eligibilitatea sitului (acolo unde este cazul)</w:t>
            </w:r>
          </w:p>
        </w:tc>
        <w:tc>
          <w:tcPr>
            <w:tcW w:w="850" w:type="dxa"/>
            <w:tcBorders>
              <w:left w:val="single" w:sz="4" w:space="0" w:color="auto"/>
              <w:right w:val="single" w:sz="4" w:space="0" w:color="auto"/>
            </w:tcBorders>
          </w:tcPr>
          <w:p w14:paraId="53FCC3DC" w14:textId="77777777" w:rsidR="00AB3640" w:rsidRPr="008B277D" w:rsidRDefault="00AB3640" w:rsidP="00851D32">
            <w:pPr>
              <w:jc w:val="both"/>
              <w:rPr>
                <w:sz w:val="20"/>
                <w:szCs w:val="20"/>
              </w:rPr>
            </w:pPr>
          </w:p>
        </w:tc>
        <w:tc>
          <w:tcPr>
            <w:tcW w:w="850" w:type="dxa"/>
            <w:tcBorders>
              <w:left w:val="single" w:sz="4" w:space="0" w:color="auto"/>
              <w:right w:val="single" w:sz="4" w:space="0" w:color="auto"/>
            </w:tcBorders>
          </w:tcPr>
          <w:p w14:paraId="22F2B3A1" w14:textId="77777777" w:rsidR="00AB3640" w:rsidRPr="008B277D" w:rsidRDefault="00AB3640" w:rsidP="00851D32">
            <w:pPr>
              <w:jc w:val="both"/>
              <w:rPr>
                <w:sz w:val="20"/>
                <w:szCs w:val="20"/>
              </w:rPr>
            </w:pPr>
          </w:p>
        </w:tc>
      </w:tr>
      <w:tr w:rsidR="00AC16C5" w:rsidRPr="008B277D" w14:paraId="59B0B836" w14:textId="77777777" w:rsidTr="00F80B9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14:paraId="157BA808" w14:textId="13989CD3" w:rsidR="00AC16C5" w:rsidRPr="00AB3640" w:rsidRDefault="00AC16C5" w:rsidP="00AD56D7">
            <w:pPr>
              <w:pStyle w:val="ListParagraph"/>
              <w:numPr>
                <w:ilvl w:val="0"/>
                <w:numId w:val="26"/>
              </w:numPr>
              <w:ind w:left="427"/>
              <w:jc w:val="both"/>
              <w:rPr>
                <w:sz w:val="20"/>
                <w:szCs w:val="20"/>
              </w:rPr>
            </w:pPr>
            <w:r>
              <w:rPr>
                <w:sz w:val="20"/>
                <w:szCs w:val="20"/>
              </w:rPr>
              <w:t>Actele doveditoare privind obligațiile de decontaminare</w:t>
            </w:r>
          </w:p>
        </w:tc>
        <w:tc>
          <w:tcPr>
            <w:tcW w:w="850" w:type="dxa"/>
            <w:tcBorders>
              <w:left w:val="single" w:sz="4" w:space="0" w:color="auto"/>
              <w:right w:val="single" w:sz="4" w:space="0" w:color="auto"/>
            </w:tcBorders>
          </w:tcPr>
          <w:p w14:paraId="43E9F0DB" w14:textId="77777777" w:rsidR="00AC16C5" w:rsidRPr="008B277D" w:rsidRDefault="00AC16C5" w:rsidP="00851D32">
            <w:pPr>
              <w:jc w:val="both"/>
              <w:rPr>
                <w:sz w:val="20"/>
                <w:szCs w:val="20"/>
              </w:rPr>
            </w:pPr>
          </w:p>
        </w:tc>
        <w:tc>
          <w:tcPr>
            <w:tcW w:w="850" w:type="dxa"/>
            <w:tcBorders>
              <w:left w:val="single" w:sz="4" w:space="0" w:color="auto"/>
              <w:right w:val="single" w:sz="4" w:space="0" w:color="auto"/>
            </w:tcBorders>
          </w:tcPr>
          <w:p w14:paraId="00C9D303" w14:textId="77777777" w:rsidR="00AC16C5" w:rsidRPr="008B277D" w:rsidRDefault="00AC16C5" w:rsidP="00851D32">
            <w:pPr>
              <w:jc w:val="both"/>
              <w:rPr>
                <w:sz w:val="20"/>
                <w:szCs w:val="20"/>
              </w:rPr>
            </w:pPr>
          </w:p>
        </w:tc>
      </w:tr>
      <w:tr w:rsidR="00135091" w:rsidRPr="008B277D" w14:paraId="02F553F2" w14:textId="77777777" w:rsidTr="00F80B91">
        <w:trPr>
          <w:trHeight w:val="319"/>
          <w:jc w:val="center"/>
        </w:trPr>
        <w:tc>
          <w:tcPr>
            <w:tcW w:w="8173" w:type="dxa"/>
            <w:gridSpan w:val="3"/>
            <w:tcBorders>
              <w:top w:val="single" w:sz="4" w:space="0" w:color="auto"/>
              <w:left w:val="single" w:sz="4" w:space="0" w:color="auto"/>
              <w:bottom w:val="single" w:sz="4" w:space="0" w:color="auto"/>
              <w:right w:val="single" w:sz="4" w:space="0" w:color="auto"/>
            </w:tcBorders>
          </w:tcPr>
          <w:p w14:paraId="4816760A" w14:textId="77777777" w:rsidR="00135091" w:rsidRPr="00031A0E" w:rsidRDefault="00135091" w:rsidP="00135091">
            <w:pPr>
              <w:jc w:val="both"/>
              <w:rPr>
                <w:sz w:val="20"/>
                <w:szCs w:val="20"/>
              </w:rPr>
            </w:pPr>
            <w:r w:rsidRPr="00031A0E">
              <w:rPr>
                <w:sz w:val="20"/>
                <w:szCs w:val="20"/>
              </w:rPr>
              <w:t>Evaluarea Impactului asupra Mediului (</w:t>
            </w:r>
            <w:r w:rsidR="004E7108" w:rsidRPr="00031A0E">
              <w:rPr>
                <w:sz w:val="20"/>
                <w:szCs w:val="20"/>
              </w:rPr>
              <w:t xml:space="preserve">Anexe la Cererea de Finanțare și </w:t>
            </w:r>
            <w:r w:rsidRPr="00031A0E">
              <w:rPr>
                <w:sz w:val="20"/>
                <w:szCs w:val="20"/>
              </w:rPr>
              <w:t>Volumul EIM)</w:t>
            </w:r>
          </w:p>
        </w:tc>
        <w:tc>
          <w:tcPr>
            <w:tcW w:w="850" w:type="dxa"/>
            <w:tcBorders>
              <w:left w:val="single" w:sz="4" w:space="0" w:color="auto"/>
              <w:right w:val="single" w:sz="4" w:space="0" w:color="auto"/>
            </w:tcBorders>
          </w:tcPr>
          <w:p w14:paraId="20BB3A2C" w14:textId="77777777" w:rsidR="00135091" w:rsidRPr="008B277D" w:rsidRDefault="00135091" w:rsidP="00851D32">
            <w:pPr>
              <w:jc w:val="both"/>
              <w:rPr>
                <w:sz w:val="20"/>
                <w:szCs w:val="20"/>
              </w:rPr>
            </w:pPr>
          </w:p>
        </w:tc>
        <w:tc>
          <w:tcPr>
            <w:tcW w:w="850" w:type="dxa"/>
            <w:tcBorders>
              <w:left w:val="single" w:sz="4" w:space="0" w:color="auto"/>
              <w:right w:val="single" w:sz="4" w:space="0" w:color="auto"/>
            </w:tcBorders>
          </w:tcPr>
          <w:p w14:paraId="49B369F9" w14:textId="77777777" w:rsidR="00135091" w:rsidRPr="008B277D" w:rsidRDefault="00135091" w:rsidP="00851D32">
            <w:pPr>
              <w:jc w:val="both"/>
              <w:rPr>
                <w:sz w:val="20"/>
                <w:szCs w:val="20"/>
              </w:rPr>
            </w:pPr>
          </w:p>
        </w:tc>
      </w:tr>
      <w:tr w:rsidR="0025186B" w:rsidRPr="008B277D" w14:paraId="0B6840EC" w14:textId="77777777" w:rsidTr="00F80B91">
        <w:trPr>
          <w:trHeight w:val="317"/>
          <w:jc w:val="center"/>
        </w:trPr>
        <w:tc>
          <w:tcPr>
            <w:tcW w:w="8173" w:type="dxa"/>
            <w:gridSpan w:val="3"/>
            <w:tcBorders>
              <w:top w:val="single" w:sz="4" w:space="0" w:color="auto"/>
              <w:left w:val="single" w:sz="4" w:space="0" w:color="auto"/>
              <w:bottom w:val="single" w:sz="4" w:space="0" w:color="auto"/>
              <w:right w:val="single" w:sz="4" w:space="0" w:color="auto"/>
            </w:tcBorders>
          </w:tcPr>
          <w:p w14:paraId="18A22044" w14:textId="77777777" w:rsidR="0025186B" w:rsidRPr="00031A0E" w:rsidRDefault="0025186B" w:rsidP="00C32198">
            <w:pPr>
              <w:jc w:val="both"/>
              <w:rPr>
                <w:sz w:val="20"/>
                <w:szCs w:val="20"/>
              </w:rPr>
            </w:pPr>
            <w:r w:rsidRPr="00031A0E">
              <w:rPr>
                <w:sz w:val="20"/>
                <w:szCs w:val="20"/>
              </w:rPr>
              <w:t xml:space="preserve">Apendice </w:t>
            </w:r>
            <w:r w:rsidR="00C32198" w:rsidRPr="00031A0E">
              <w:rPr>
                <w:sz w:val="20"/>
                <w:szCs w:val="20"/>
              </w:rPr>
              <w:t>4</w:t>
            </w:r>
            <w:r w:rsidRPr="00031A0E">
              <w:rPr>
                <w:sz w:val="20"/>
                <w:szCs w:val="20"/>
              </w:rPr>
              <w:t xml:space="preserve"> – Documen</w:t>
            </w:r>
            <w:r w:rsidR="00C32198" w:rsidRPr="00031A0E">
              <w:rPr>
                <w:sz w:val="20"/>
                <w:szCs w:val="20"/>
              </w:rPr>
              <w:t xml:space="preserve">tația solicitată la secțiunea </w:t>
            </w:r>
            <w:r w:rsidRPr="00031A0E">
              <w:rPr>
                <w:sz w:val="20"/>
                <w:szCs w:val="20"/>
              </w:rPr>
              <w:t>3.3</w:t>
            </w:r>
            <w:r w:rsidR="00C32198" w:rsidRPr="00031A0E">
              <w:rPr>
                <w:sz w:val="20"/>
                <w:szCs w:val="20"/>
              </w:rPr>
              <w:t>.4</w:t>
            </w:r>
            <w:r w:rsidRPr="00031A0E">
              <w:rPr>
                <w:sz w:val="20"/>
                <w:szCs w:val="20"/>
              </w:rPr>
              <w:t xml:space="preserve"> </w:t>
            </w:r>
            <w:r w:rsidR="00E23828" w:rsidRPr="00031A0E">
              <w:rPr>
                <w:sz w:val="20"/>
                <w:szCs w:val="20"/>
              </w:rPr>
              <w:t>(evaluarea impactului asupra mediului)</w:t>
            </w:r>
          </w:p>
        </w:tc>
        <w:tc>
          <w:tcPr>
            <w:tcW w:w="850" w:type="dxa"/>
            <w:tcBorders>
              <w:left w:val="single" w:sz="4" w:space="0" w:color="auto"/>
              <w:right w:val="single" w:sz="4" w:space="0" w:color="auto"/>
            </w:tcBorders>
          </w:tcPr>
          <w:p w14:paraId="1EBC90C6" w14:textId="77777777" w:rsidR="0025186B" w:rsidRPr="008B277D" w:rsidRDefault="0025186B" w:rsidP="00851D32">
            <w:pPr>
              <w:jc w:val="both"/>
              <w:rPr>
                <w:sz w:val="20"/>
                <w:szCs w:val="20"/>
              </w:rPr>
            </w:pPr>
          </w:p>
        </w:tc>
        <w:tc>
          <w:tcPr>
            <w:tcW w:w="850" w:type="dxa"/>
            <w:tcBorders>
              <w:left w:val="single" w:sz="4" w:space="0" w:color="auto"/>
              <w:right w:val="single" w:sz="4" w:space="0" w:color="auto"/>
            </w:tcBorders>
          </w:tcPr>
          <w:p w14:paraId="430AABA9" w14:textId="77777777" w:rsidR="0025186B" w:rsidRPr="008B277D" w:rsidRDefault="0025186B" w:rsidP="00851D32">
            <w:pPr>
              <w:jc w:val="both"/>
              <w:rPr>
                <w:sz w:val="20"/>
                <w:szCs w:val="20"/>
              </w:rPr>
            </w:pPr>
          </w:p>
        </w:tc>
      </w:tr>
      <w:tr w:rsidR="00D358D2" w:rsidRPr="008B277D" w14:paraId="43C7A6F7"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398F5EFF" w14:textId="77777777" w:rsidR="00D358D2" w:rsidRPr="006C2331" w:rsidRDefault="008F0020" w:rsidP="00527279">
            <w:pPr>
              <w:pStyle w:val="ListParagraph"/>
              <w:numPr>
                <w:ilvl w:val="0"/>
                <w:numId w:val="16"/>
              </w:numPr>
              <w:ind w:left="313" w:hanging="313"/>
              <w:jc w:val="both"/>
              <w:rPr>
                <w:b/>
                <w:sz w:val="20"/>
                <w:szCs w:val="20"/>
              </w:rPr>
            </w:pPr>
            <w:r w:rsidRPr="006C2331">
              <w:rPr>
                <w:b/>
                <w:sz w:val="20"/>
                <w:szCs w:val="20"/>
              </w:rPr>
              <w:t>D</w:t>
            </w:r>
            <w:r w:rsidR="00D358D2" w:rsidRPr="006C2331">
              <w:rPr>
                <w:b/>
                <w:sz w:val="20"/>
                <w:szCs w:val="20"/>
              </w:rPr>
              <w:t>ovezi</w:t>
            </w:r>
            <w:r w:rsidRPr="006C2331">
              <w:rPr>
                <w:b/>
                <w:sz w:val="20"/>
                <w:szCs w:val="20"/>
              </w:rPr>
              <w:t>le</w:t>
            </w:r>
            <w:r w:rsidR="00D358D2" w:rsidRPr="006C2331">
              <w:rPr>
                <w:b/>
                <w:sz w:val="20"/>
                <w:szCs w:val="20"/>
              </w:rPr>
              <w:t xml:space="preserve"> privind asigurarea cofinanţării proiectului </w:t>
            </w:r>
            <w:r w:rsidRPr="006C2331">
              <w:rPr>
                <w:b/>
                <w:sz w:val="20"/>
                <w:szCs w:val="20"/>
              </w:rPr>
              <w:t>sunt</w:t>
            </w:r>
            <w:r w:rsidR="00135091" w:rsidRPr="006C2331">
              <w:rPr>
                <w:b/>
                <w:sz w:val="20"/>
                <w:szCs w:val="20"/>
              </w:rPr>
              <w:t xml:space="preserve"> </w:t>
            </w:r>
            <w:r w:rsidR="00D358D2" w:rsidRPr="006C2331">
              <w:rPr>
                <w:b/>
                <w:sz w:val="20"/>
                <w:szCs w:val="20"/>
              </w:rPr>
              <w:t>încărcate în MySMIS 2014?</w:t>
            </w:r>
          </w:p>
        </w:tc>
        <w:tc>
          <w:tcPr>
            <w:tcW w:w="850" w:type="dxa"/>
            <w:tcBorders>
              <w:left w:val="single" w:sz="4" w:space="0" w:color="auto"/>
              <w:right w:val="single" w:sz="4" w:space="0" w:color="auto"/>
            </w:tcBorders>
          </w:tcPr>
          <w:p w14:paraId="4C3C3E7E"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3E364A28" w14:textId="77777777" w:rsidR="00D358D2" w:rsidRPr="008B277D" w:rsidRDefault="00D358D2" w:rsidP="00851D32">
            <w:pPr>
              <w:jc w:val="both"/>
              <w:rPr>
                <w:sz w:val="20"/>
                <w:szCs w:val="20"/>
              </w:rPr>
            </w:pPr>
          </w:p>
        </w:tc>
      </w:tr>
      <w:tr w:rsidR="00F32749" w:rsidRPr="006C2331" w14:paraId="0105CAB1" w14:textId="77777777" w:rsidTr="008F0020">
        <w:trPr>
          <w:trHeight w:val="397"/>
          <w:jc w:val="center"/>
        </w:trPr>
        <w:tc>
          <w:tcPr>
            <w:tcW w:w="8173" w:type="dxa"/>
            <w:gridSpan w:val="3"/>
            <w:tcBorders>
              <w:top w:val="single" w:sz="4" w:space="0" w:color="auto"/>
              <w:left w:val="single" w:sz="4" w:space="0" w:color="auto"/>
              <w:bottom w:val="single" w:sz="4" w:space="0" w:color="auto"/>
              <w:right w:val="single" w:sz="4" w:space="0" w:color="auto"/>
            </w:tcBorders>
          </w:tcPr>
          <w:p w14:paraId="5D5D21AD" w14:textId="253616A6" w:rsidR="00F32749" w:rsidRPr="006C2331" w:rsidRDefault="00F32749" w:rsidP="000951B4">
            <w:pPr>
              <w:pStyle w:val="ListParagraph"/>
              <w:numPr>
                <w:ilvl w:val="0"/>
                <w:numId w:val="29"/>
              </w:numPr>
              <w:spacing w:after="120"/>
              <w:ind w:left="454" w:hanging="283"/>
              <w:jc w:val="both"/>
              <w:rPr>
                <w:sz w:val="20"/>
                <w:szCs w:val="20"/>
              </w:rPr>
            </w:pPr>
            <w:r w:rsidRPr="006C2331">
              <w:rPr>
                <w:sz w:val="20"/>
                <w:szCs w:val="20"/>
              </w:rPr>
              <w:t>HCJ/HCL privind aprobarea cofinanţării proiectului (cheltuieli eligibile şi neeligibile)</w:t>
            </w:r>
            <w:r w:rsidR="00AC16C5">
              <w:rPr>
                <w:sz w:val="20"/>
                <w:szCs w:val="20"/>
              </w:rPr>
              <w:t xml:space="preserve"> (pentru beneficiari autorități publice locale)</w:t>
            </w:r>
          </w:p>
        </w:tc>
        <w:tc>
          <w:tcPr>
            <w:tcW w:w="850" w:type="dxa"/>
            <w:tcBorders>
              <w:left w:val="single" w:sz="4" w:space="0" w:color="auto"/>
              <w:right w:val="single" w:sz="4" w:space="0" w:color="auto"/>
            </w:tcBorders>
          </w:tcPr>
          <w:p w14:paraId="58E1E2C8" w14:textId="77777777" w:rsidR="00F32749" w:rsidRPr="006C2331" w:rsidRDefault="00F32749" w:rsidP="00851D32">
            <w:pPr>
              <w:jc w:val="both"/>
              <w:rPr>
                <w:sz w:val="20"/>
                <w:szCs w:val="20"/>
              </w:rPr>
            </w:pPr>
          </w:p>
        </w:tc>
        <w:tc>
          <w:tcPr>
            <w:tcW w:w="850" w:type="dxa"/>
            <w:tcBorders>
              <w:left w:val="single" w:sz="4" w:space="0" w:color="auto"/>
              <w:right w:val="single" w:sz="4" w:space="0" w:color="auto"/>
            </w:tcBorders>
          </w:tcPr>
          <w:p w14:paraId="6CC5F2F0" w14:textId="77777777" w:rsidR="00F32749" w:rsidRPr="006C2331" w:rsidRDefault="00F32749" w:rsidP="00851D32">
            <w:pPr>
              <w:jc w:val="both"/>
              <w:rPr>
                <w:sz w:val="20"/>
                <w:szCs w:val="20"/>
              </w:rPr>
            </w:pPr>
          </w:p>
        </w:tc>
      </w:tr>
      <w:tr w:rsidR="00F32749" w:rsidRPr="008B277D" w14:paraId="3BA970BF" w14:textId="77777777" w:rsidTr="008F0020">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tcPr>
          <w:p w14:paraId="563D922F" w14:textId="77777777" w:rsidR="00F32749" w:rsidRPr="006C2331" w:rsidRDefault="00F32749" w:rsidP="00527279">
            <w:pPr>
              <w:pStyle w:val="ListParagraph"/>
              <w:numPr>
                <w:ilvl w:val="0"/>
                <w:numId w:val="29"/>
              </w:numPr>
              <w:spacing w:after="120"/>
              <w:ind w:left="454" w:hanging="283"/>
              <w:jc w:val="both"/>
              <w:rPr>
                <w:sz w:val="20"/>
                <w:szCs w:val="20"/>
              </w:rPr>
            </w:pPr>
            <w:r w:rsidRPr="006C2331">
              <w:rPr>
                <w:sz w:val="20"/>
                <w:szCs w:val="20"/>
              </w:rPr>
              <w:t>Scrisori de intenţie de la bănci comerciale/de investiţii privind interesul acestora de a cofinanţa proiectul, dacă este cazul</w:t>
            </w:r>
          </w:p>
        </w:tc>
        <w:tc>
          <w:tcPr>
            <w:tcW w:w="850" w:type="dxa"/>
            <w:tcBorders>
              <w:left w:val="single" w:sz="4" w:space="0" w:color="auto"/>
              <w:right w:val="single" w:sz="4" w:space="0" w:color="auto"/>
            </w:tcBorders>
          </w:tcPr>
          <w:p w14:paraId="131E0386" w14:textId="77777777" w:rsidR="00F32749" w:rsidRPr="008B277D" w:rsidRDefault="00F32749" w:rsidP="00851D32">
            <w:pPr>
              <w:jc w:val="both"/>
              <w:rPr>
                <w:sz w:val="20"/>
                <w:szCs w:val="20"/>
              </w:rPr>
            </w:pPr>
          </w:p>
        </w:tc>
        <w:tc>
          <w:tcPr>
            <w:tcW w:w="850" w:type="dxa"/>
            <w:tcBorders>
              <w:left w:val="single" w:sz="4" w:space="0" w:color="auto"/>
              <w:right w:val="single" w:sz="4" w:space="0" w:color="auto"/>
            </w:tcBorders>
          </w:tcPr>
          <w:p w14:paraId="0179E095" w14:textId="77777777" w:rsidR="00F32749" w:rsidRPr="008B277D" w:rsidRDefault="00F32749" w:rsidP="00851D32">
            <w:pPr>
              <w:jc w:val="both"/>
              <w:rPr>
                <w:sz w:val="20"/>
                <w:szCs w:val="20"/>
              </w:rPr>
            </w:pPr>
          </w:p>
        </w:tc>
      </w:tr>
      <w:tr w:rsidR="00792B8E" w:rsidRPr="008B277D" w14:paraId="12453587" w14:textId="77777777" w:rsidTr="008F0020">
        <w:trPr>
          <w:trHeight w:val="559"/>
          <w:jc w:val="center"/>
        </w:trPr>
        <w:tc>
          <w:tcPr>
            <w:tcW w:w="8173" w:type="dxa"/>
            <w:gridSpan w:val="3"/>
            <w:tcBorders>
              <w:top w:val="single" w:sz="4" w:space="0" w:color="auto"/>
              <w:left w:val="single" w:sz="4" w:space="0" w:color="auto"/>
              <w:bottom w:val="single" w:sz="4" w:space="0" w:color="auto"/>
              <w:right w:val="single" w:sz="4" w:space="0" w:color="auto"/>
            </w:tcBorders>
          </w:tcPr>
          <w:p w14:paraId="397FF227" w14:textId="04232927" w:rsidR="00792B8E" w:rsidRPr="006C2331" w:rsidRDefault="00792B8E" w:rsidP="00527279">
            <w:pPr>
              <w:pStyle w:val="ListParagraph"/>
              <w:numPr>
                <w:ilvl w:val="0"/>
                <w:numId w:val="29"/>
              </w:numPr>
              <w:spacing w:after="120"/>
              <w:ind w:left="454" w:hanging="283"/>
              <w:jc w:val="both"/>
              <w:rPr>
                <w:sz w:val="20"/>
                <w:szCs w:val="20"/>
              </w:rPr>
            </w:pPr>
            <w:r w:rsidRPr="00792B8E">
              <w:rPr>
                <w:sz w:val="20"/>
                <w:szCs w:val="20"/>
              </w:rPr>
              <w:t>Bugetul aprobat al instituției centrale sau dovada demersurilor pentru includerea în buget (pentru instituții finanțate de la bugetul de stat)</w:t>
            </w:r>
          </w:p>
        </w:tc>
        <w:tc>
          <w:tcPr>
            <w:tcW w:w="850" w:type="dxa"/>
            <w:tcBorders>
              <w:left w:val="single" w:sz="4" w:space="0" w:color="auto"/>
              <w:right w:val="single" w:sz="4" w:space="0" w:color="auto"/>
            </w:tcBorders>
          </w:tcPr>
          <w:p w14:paraId="7C798AEC" w14:textId="77777777" w:rsidR="00792B8E" w:rsidRPr="008B277D" w:rsidRDefault="00792B8E" w:rsidP="00851D32">
            <w:pPr>
              <w:jc w:val="both"/>
              <w:rPr>
                <w:sz w:val="20"/>
                <w:szCs w:val="20"/>
              </w:rPr>
            </w:pPr>
          </w:p>
        </w:tc>
        <w:tc>
          <w:tcPr>
            <w:tcW w:w="850" w:type="dxa"/>
            <w:tcBorders>
              <w:left w:val="single" w:sz="4" w:space="0" w:color="auto"/>
              <w:right w:val="single" w:sz="4" w:space="0" w:color="auto"/>
            </w:tcBorders>
          </w:tcPr>
          <w:p w14:paraId="5DD367E2" w14:textId="77777777" w:rsidR="00792B8E" w:rsidRPr="008B277D" w:rsidRDefault="00792B8E" w:rsidP="00851D32">
            <w:pPr>
              <w:jc w:val="both"/>
              <w:rPr>
                <w:sz w:val="20"/>
                <w:szCs w:val="20"/>
              </w:rPr>
            </w:pPr>
          </w:p>
        </w:tc>
      </w:tr>
      <w:tr w:rsidR="00D358D2" w:rsidRPr="008B277D" w14:paraId="57ED2D87" w14:textId="77777777" w:rsidTr="004D4FC1">
        <w:trPr>
          <w:trHeight w:val="316"/>
          <w:jc w:val="center"/>
        </w:trPr>
        <w:tc>
          <w:tcPr>
            <w:tcW w:w="8173" w:type="dxa"/>
            <w:gridSpan w:val="3"/>
            <w:tcBorders>
              <w:top w:val="single" w:sz="4" w:space="0" w:color="auto"/>
              <w:left w:val="single" w:sz="4" w:space="0" w:color="auto"/>
              <w:bottom w:val="single" w:sz="4" w:space="0" w:color="auto"/>
              <w:right w:val="single" w:sz="4" w:space="0" w:color="auto"/>
            </w:tcBorders>
          </w:tcPr>
          <w:p w14:paraId="6E572734" w14:textId="77777777" w:rsidR="0080774A" w:rsidRPr="0059137F" w:rsidRDefault="00A02CB4" w:rsidP="00527279">
            <w:pPr>
              <w:pStyle w:val="ListParagraph"/>
              <w:numPr>
                <w:ilvl w:val="0"/>
                <w:numId w:val="16"/>
              </w:numPr>
              <w:spacing w:after="120"/>
              <w:ind w:left="313" w:hanging="257"/>
              <w:jc w:val="both"/>
              <w:rPr>
                <w:b/>
                <w:sz w:val="20"/>
                <w:szCs w:val="20"/>
              </w:rPr>
            </w:pPr>
            <w:r w:rsidRPr="0059137F">
              <w:rPr>
                <w:b/>
                <w:sz w:val="20"/>
                <w:szCs w:val="20"/>
              </w:rPr>
              <w:t>Documentele</w:t>
            </w:r>
            <w:r w:rsidR="0080774A" w:rsidRPr="0059137F">
              <w:rPr>
                <w:b/>
                <w:sz w:val="20"/>
                <w:szCs w:val="20"/>
              </w:rPr>
              <w:t xml:space="preserve"> privind terenurile</w:t>
            </w:r>
            <w:r w:rsidR="004D4FC1" w:rsidRPr="0059137F">
              <w:rPr>
                <w:b/>
                <w:sz w:val="20"/>
                <w:szCs w:val="20"/>
              </w:rPr>
              <w:t xml:space="preserve"> sunt încărcate în MySMIS 2014?</w:t>
            </w:r>
          </w:p>
        </w:tc>
        <w:tc>
          <w:tcPr>
            <w:tcW w:w="850" w:type="dxa"/>
            <w:tcBorders>
              <w:left w:val="single" w:sz="4" w:space="0" w:color="auto"/>
              <w:right w:val="single" w:sz="4" w:space="0" w:color="auto"/>
            </w:tcBorders>
          </w:tcPr>
          <w:p w14:paraId="2087D6B3"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16445E95" w14:textId="77777777" w:rsidR="00D358D2" w:rsidRPr="008B277D" w:rsidRDefault="00D358D2" w:rsidP="00851D32">
            <w:pPr>
              <w:jc w:val="both"/>
              <w:rPr>
                <w:sz w:val="20"/>
                <w:szCs w:val="20"/>
              </w:rPr>
            </w:pPr>
          </w:p>
        </w:tc>
      </w:tr>
      <w:tr w:rsidR="004D4FC1" w:rsidRPr="008B277D" w14:paraId="588F0FDF" w14:textId="77777777" w:rsidTr="004D4FC1">
        <w:trPr>
          <w:trHeight w:val="327"/>
          <w:jc w:val="center"/>
        </w:trPr>
        <w:tc>
          <w:tcPr>
            <w:tcW w:w="8173" w:type="dxa"/>
            <w:gridSpan w:val="3"/>
            <w:tcBorders>
              <w:top w:val="single" w:sz="4" w:space="0" w:color="auto"/>
              <w:left w:val="single" w:sz="4" w:space="0" w:color="auto"/>
              <w:bottom w:val="single" w:sz="4" w:space="0" w:color="auto"/>
              <w:right w:val="single" w:sz="4" w:space="0" w:color="auto"/>
            </w:tcBorders>
          </w:tcPr>
          <w:p w14:paraId="40F8851C" w14:textId="77777777" w:rsidR="004D4FC1" w:rsidRPr="0059137F" w:rsidRDefault="0059137F" w:rsidP="00527279">
            <w:pPr>
              <w:pStyle w:val="ListParagraph"/>
              <w:numPr>
                <w:ilvl w:val="0"/>
                <w:numId w:val="29"/>
              </w:numPr>
              <w:spacing w:after="120"/>
              <w:ind w:left="454" w:hanging="283"/>
              <w:jc w:val="both"/>
              <w:rPr>
                <w:sz w:val="20"/>
                <w:szCs w:val="20"/>
              </w:rPr>
            </w:pPr>
            <w:r w:rsidRPr="0059137F">
              <w:rPr>
                <w:sz w:val="20"/>
                <w:szCs w:val="20"/>
              </w:rPr>
              <w:t>Declarație privind disponibilitatea terenurilor pe care se vor construi/extinde/reabilita noile investiţii</w:t>
            </w:r>
          </w:p>
        </w:tc>
        <w:tc>
          <w:tcPr>
            <w:tcW w:w="850" w:type="dxa"/>
            <w:tcBorders>
              <w:left w:val="single" w:sz="4" w:space="0" w:color="auto"/>
              <w:right w:val="single" w:sz="4" w:space="0" w:color="auto"/>
            </w:tcBorders>
          </w:tcPr>
          <w:p w14:paraId="191760AF"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30E4E76D" w14:textId="77777777" w:rsidR="004D4FC1" w:rsidRPr="008B277D" w:rsidRDefault="004D4FC1" w:rsidP="00851D32">
            <w:pPr>
              <w:jc w:val="both"/>
              <w:rPr>
                <w:sz w:val="20"/>
                <w:szCs w:val="20"/>
              </w:rPr>
            </w:pPr>
          </w:p>
        </w:tc>
      </w:tr>
      <w:tr w:rsidR="004D4FC1" w:rsidRPr="008B277D" w14:paraId="6035551B" w14:textId="77777777" w:rsidTr="004D4FC1">
        <w:trPr>
          <w:trHeight w:val="297"/>
          <w:jc w:val="center"/>
        </w:trPr>
        <w:tc>
          <w:tcPr>
            <w:tcW w:w="8173" w:type="dxa"/>
            <w:gridSpan w:val="3"/>
            <w:tcBorders>
              <w:top w:val="single" w:sz="4" w:space="0" w:color="auto"/>
              <w:left w:val="single" w:sz="4" w:space="0" w:color="auto"/>
              <w:bottom w:val="single" w:sz="4" w:space="0" w:color="auto"/>
              <w:right w:val="single" w:sz="4" w:space="0" w:color="auto"/>
            </w:tcBorders>
          </w:tcPr>
          <w:p w14:paraId="0360BE99" w14:textId="77777777" w:rsidR="004D4FC1" w:rsidRPr="0059137F" w:rsidRDefault="0059137F" w:rsidP="00527279">
            <w:pPr>
              <w:pStyle w:val="ListParagraph"/>
              <w:numPr>
                <w:ilvl w:val="0"/>
                <w:numId w:val="29"/>
              </w:numPr>
              <w:spacing w:after="120"/>
              <w:ind w:left="454" w:hanging="283"/>
              <w:jc w:val="both"/>
              <w:rPr>
                <w:sz w:val="20"/>
                <w:szCs w:val="20"/>
              </w:rPr>
            </w:pPr>
            <w:r w:rsidRPr="0059137F">
              <w:rPr>
                <w:sz w:val="20"/>
                <w:szCs w:val="20"/>
              </w:rPr>
              <w:t xml:space="preserve">Declarație </w:t>
            </w:r>
            <w:r>
              <w:rPr>
                <w:sz w:val="20"/>
                <w:szCs w:val="20"/>
              </w:rPr>
              <w:t xml:space="preserve">/ </w:t>
            </w:r>
            <w:r w:rsidRPr="0059137F">
              <w:rPr>
                <w:sz w:val="20"/>
                <w:szCs w:val="20"/>
              </w:rPr>
              <w:t xml:space="preserve">Adeverinţă prin care se menţionează faptul că nu au fost depuse cereri de </w:t>
            </w:r>
            <w:r w:rsidRPr="0059137F">
              <w:rPr>
                <w:sz w:val="20"/>
                <w:szCs w:val="20"/>
              </w:rPr>
              <w:lastRenderedPageBreak/>
              <w:t>retrocedare, în conformitate cu legislaţia în vigoare şi că nu există litigii cu privire la stabilirea şi delimitarea proprietăţii</w:t>
            </w:r>
          </w:p>
        </w:tc>
        <w:tc>
          <w:tcPr>
            <w:tcW w:w="850" w:type="dxa"/>
            <w:tcBorders>
              <w:left w:val="single" w:sz="4" w:space="0" w:color="auto"/>
              <w:right w:val="single" w:sz="4" w:space="0" w:color="auto"/>
            </w:tcBorders>
          </w:tcPr>
          <w:p w14:paraId="317CAC3B"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16E81333" w14:textId="77777777" w:rsidR="004D4FC1" w:rsidRPr="008B277D" w:rsidRDefault="004D4FC1" w:rsidP="00851D32">
            <w:pPr>
              <w:jc w:val="both"/>
              <w:rPr>
                <w:sz w:val="20"/>
                <w:szCs w:val="20"/>
              </w:rPr>
            </w:pPr>
          </w:p>
        </w:tc>
      </w:tr>
      <w:tr w:rsidR="004D4FC1" w:rsidRPr="008B277D" w14:paraId="341E535E" w14:textId="77777777" w:rsidTr="004D4FC1">
        <w:trPr>
          <w:trHeight w:val="515"/>
          <w:jc w:val="center"/>
        </w:trPr>
        <w:tc>
          <w:tcPr>
            <w:tcW w:w="8173" w:type="dxa"/>
            <w:gridSpan w:val="3"/>
            <w:tcBorders>
              <w:top w:val="single" w:sz="4" w:space="0" w:color="auto"/>
              <w:left w:val="single" w:sz="4" w:space="0" w:color="auto"/>
              <w:bottom w:val="single" w:sz="4" w:space="0" w:color="auto"/>
              <w:right w:val="single" w:sz="4" w:space="0" w:color="auto"/>
            </w:tcBorders>
          </w:tcPr>
          <w:p w14:paraId="790ED4E1" w14:textId="5E445357" w:rsidR="004D4FC1" w:rsidRPr="0059137F" w:rsidRDefault="004D4FC1" w:rsidP="00B64665">
            <w:pPr>
              <w:pStyle w:val="ListParagraph"/>
              <w:numPr>
                <w:ilvl w:val="0"/>
                <w:numId w:val="27"/>
              </w:numPr>
              <w:spacing w:after="120"/>
              <w:ind w:left="454" w:hanging="283"/>
              <w:jc w:val="both"/>
              <w:rPr>
                <w:sz w:val="20"/>
                <w:szCs w:val="20"/>
              </w:rPr>
            </w:pPr>
            <w:r w:rsidRPr="0059137F">
              <w:rPr>
                <w:sz w:val="20"/>
                <w:szCs w:val="20"/>
              </w:rPr>
              <w:t>Plan de amplasament vizat de OCPI pentru imobilele pe care se propune a se realiza investiţia în cadrul proiectului</w:t>
            </w:r>
          </w:p>
        </w:tc>
        <w:tc>
          <w:tcPr>
            <w:tcW w:w="850" w:type="dxa"/>
            <w:tcBorders>
              <w:left w:val="single" w:sz="4" w:space="0" w:color="auto"/>
              <w:right w:val="single" w:sz="4" w:space="0" w:color="auto"/>
            </w:tcBorders>
          </w:tcPr>
          <w:p w14:paraId="4909C768" w14:textId="77777777" w:rsidR="004D4FC1" w:rsidRPr="008B277D" w:rsidRDefault="004D4FC1" w:rsidP="00851D32">
            <w:pPr>
              <w:jc w:val="both"/>
              <w:rPr>
                <w:sz w:val="20"/>
                <w:szCs w:val="20"/>
              </w:rPr>
            </w:pPr>
          </w:p>
        </w:tc>
        <w:tc>
          <w:tcPr>
            <w:tcW w:w="850" w:type="dxa"/>
            <w:tcBorders>
              <w:left w:val="single" w:sz="4" w:space="0" w:color="auto"/>
              <w:right w:val="single" w:sz="4" w:space="0" w:color="auto"/>
            </w:tcBorders>
          </w:tcPr>
          <w:p w14:paraId="1733AA70" w14:textId="77777777" w:rsidR="004D4FC1" w:rsidRPr="008B277D" w:rsidRDefault="004D4FC1" w:rsidP="00851D32">
            <w:pPr>
              <w:jc w:val="both"/>
              <w:rPr>
                <w:sz w:val="20"/>
                <w:szCs w:val="20"/>
              </w:rPr>
            </w:pPr>
          </w:p>
        </w:tc>
      </w:tr>
      <w:tr w:rsidR="00D358D2" w:rsidRPr="008B277D" w14:paraId="76160A69"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0A711E56" w14:textId="77777777" w:rsidR="00D358D2" w:rsidRPr="00266347" w:rsidRDefault="00266347" w:rsidP="00527279">
            <w:pPr>
              <w:pStyle w:val="ListParagraph"/>
              <w:numPr>
                <w:ilvl w:val="0"/>
                <w:numId w:val="16"/>
              </w:numPr>
              <w:spacing w:after="120"/>
              <w:ind w:left="481" w:hanging="425"/>
              <w:jc w:val="both"/>
              <w:rPr>
                <w:b/>
                <w:sz w:val="20"/>
                <w:szCs w:val="20"/>
              </w:rPr>
            </w:pPr>
            <w:r w:rsidRPr="00266347">
              <w:rPr>
                <w:b/>
                <w:sz w:val="20"/>
                <w:szCs w:val="20"/>
              </w:rPr>
              <w:t>Documentele pentru constituirea şi funcţionarea UIP sunt încărcate</w:t>
            </w:r>
            <w:r w:rsidR="00D358D2" w:rsidRPr="00266347">
              <w:rPr>
                <w:b/>
                <w:sz w:val="20"/>
                <w:szCs w:val="20"/>
              </w:rPr>
              <w:t xml:space="preserve"> în MySMIS 2014?</w:t>
            </w:r>
          </w:p>
        </w:tc>
        <w:tc>
          <w:tcPr>
            <w:tcW w:w="850" w:type="dxa"/>
            <w:tcBorders>
              <w:left w:val="single" w:sz="4" w:space="0" w:color="auto"/>
              <w:right w:val="single" w:sz="4" w:space="0" w:color="auto"/>
            </w:tcBorders>
          </w:tcPr>
          <w:p w14:paraId="30A56CE9" w14:textId="77777777" w:rsidR="00D358D2" w:rsidRPr="008B277D" w:rsidRDefault="00D358D2" w:rsidP="00851D32">
            <w:pPr>
              <w:jc w:val="both"/>
              <w:rPr>
                <w:sz w:val="20"/>
                <w:szCs w:val="20"/>
              </w:rPr>
            </w:pPr>
          </w:p>
        </w:tc>
        <w:tc>
          <w:tcPr>
            <w:tcW w:w="850" w:type="dxa"/>
            <w:tcBorders>
              <w:left w:val="single" w:sz="4" w:space="0" w:color="auto"/>
              <w:right w:val="single" w:sz="4" w:space="0" w:color="auto"/>
            </w:tcBorders>
          </w:tcPr>
          <w:p w14:paraId="554FEBCD" w14:textId="77777777" w:rsidR="00D358D2" w:rsidRPr="008B277D" w:rsidRDefault="00D358D2" w:rsidP="00851D32">
            <w:pPr>
              <w:jc w:val="both"/>
              <w:rPr>
                <w:sz w:val="20"/>
                <w:szCs w:val="20"/>
              </w:rPr>
            </w:pPr>
          </w:p>
        </w:tc>
      </w:tr>
      <w:tr w:rsidR="00266347" w:rsidRPr="008B277D" w14:paraId="4915BF84"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469A5069" w14:textId="77777777" w:rsidR="00266347" w:rsidRPr="00266347" w:rsidRDefault="00401228" w:rsidP="00527279">
            <w:pPr>
              <w:pStyle w:val="ListParagraph"/>
              <w:numPr>
                <w:ilvl w:val="0"/>
                <w:numId w:val="28"/>
              </w:numPr>
              <w:spacing w:after="120"/>
              <w:ind w:left="454" w:hanging="283"/>
              <w:jc w:val="both"/>
              <w:rPr>
                <w:sz w:val="20"/>
                <w:szCs w:val="20"/>
              </w:rPr>
            </w:pPr>
            <w:r w:rsidRPr="00401228">
              <w:rPr>
                <w:sz w:val="20"/>
                <w:szCs w:val="20"/>
              </w:rPr>
              <w:t xml:space="preserve">Decizia privind înfiinţarea </w:t>
            </w:r>
            <w:r w:rsidR="001B4105" w:rsidRPr="000D5DB9">
              <w:t>/</w:t>
            </w:r>
            <w:r w:rsidR="001B4105" w:rsidRPr="001B4105">
              <w:rPr>
                <w:sz w:val="20"/>
                <w:szCs w:val="20"/>
              </w:rPr>
              <w:t xml:space="preserve">extinderea a componenței </w:t>
            </w:r>
            <w:r w:rsidRPr="00401228">
              <w:rPr>
                <w:sz w:val="20"/>
                <w:szCs w:val="20"/>
              </w:rPr>
              <w:t>UIP în cadrul Beneficiarului</w:t>
            </w:r>
          </w:p>
        </w:tc>
        <w:tc>
          <w:tcPr>
            <w:tcW w:w="850" w:type="dxa"/>
            <w:tcBorders>
              <w:left w:val="single" w:sz="4" w:space="0" w:color="auto"/>
              <w:right w:val="single" w:sz="4" w:space="0" w:color="auto"/>
            </w:tcBorders>
          </w:tcPr>
          <w:p w14:paraId="290BA623"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3EF145F6" w14:textId="77777777" w:rsidR="00266347" w:rsidRPr="008B277D" w:rsidRDefault="00266347" w:rsidP="00266347">
            <w:pPr>
              <w:jc w:val="both"/>
              <w:rPr>
                <w:sz w:val="20"/>
                <w:szCs w:val="20"/>
              </w:rPr>
            </w:pPr>
          </w:p>
        </w:tc>
      </w:tr>
      <w:tr w:rsidR="00266347" w:rsidRPr="008B277D" w14:paraId="26E87E2A"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6260F9ED" w14:textId="52D6F04C" w:rsidR="00266347" w:rsidRPr="00266347" w:rsidRDefault="00401228" w:rsidP="00AB3640">
            <w:pPr>
              <w:pStyle w:val="ListParagraph"/>
              <w:numPr>
                <w:ilvl w:val="0"/>
                <w:numId w:val="28"/>
              </w:numPr>
              <w:spacing w:after="120"/>
              <w:ind w:left="454" w:hanging="283"/>
              <w:jc w:val="both"/>
              <w:rPr>
                <w:sz w:val="20"/>
                <w:szCs w:val="20"/>
              </w:rPr>
            </w:pPr>
            <w:r w:rsidRPr="00401228">
              <w:rPr>
                <w:sz w:val="20"/>
                <w:szCs w:val="20"/>
              </w:rPr>
              <w:t xml:space="preserve">CV-urile membrilor UIP </w:t>
            </w:r>
            <w:r w:rsidR="00AB3640">
              <w:rPr>
                <w:sz w:val="20"/>
                <w:szCs w:val="20"/>
              </w:rPr>
              <w:t xml:space="preserve">sau </w:t>
            </w:r>
            <w:r w:rsidRPr="00401228">
              <w:rPr>
                <w:sz w:val="20"/>
                <w:szCs w:val="20"/>
              </w:rPr>
              <w:t>fișa postului</w:t>
            </w:r>
            <w:r w:rsidR="00AB3640">
              <w:rPr>
                <w:sz w:val="20"/>
                <w:szCs w:val="20"/>
              </w:rPr>
              <w:t>, declarațiile de interese</w:t>
            </w:r>
          </w:p>
        </w:tc>
        <w:tc>
          <w:tcPr>
            <w:tcW w:w="850" w:type="dxa"/>
            <w:tcBorders>
              <w:left w:val="single" w:sz="4" w:space="0" w:color="auto"/>
              <w:right w:val="single" w:sz="4" w:space="0" w:color="auto"/>
            </w:tcBorders>
          </w:tcPr>
          <w:p w14:paraId="3D60E42C"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491E351D" w14:textId="77777777" w:rsidR="00266347" w:rsidRPr="008B277D" w:rsidRDefault="00266347" w:rsidP="00266347">
            <w:pPr>
              <w:jc w:val="both"/>
              <w:rPr>
                <w:sz w:val="20"/>
                <w:szCs w:val="20"/>
              </w:rPr>
            </w:pPr>
          </w:p>
        </w:tc>
      </w:tr>
      <w:tr w:rsidR="00266347" w:rsidRPr="008B277D" w14:paraId="40FF4535" w14:textId="77777777" w:rsidTr="0059376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403CE8ED" w14:textId="77777777" w:rsidR="00266347" w:rsidRPr="00266347" w:rsidRDefault="00266347" w:rsidP="00527279">
            <w:pPr>
              <w:pStyle w:val="ListParagraph"/>
              <w:numPr>
                <w:ilvl w:val="0"/>
                <w:numId w:val="16"/>
              </w:numPr>
              <w:spacing w:after="120"/>
              <w:ind w:left="481" w:hanging="425"/>
              <w:jc w:val="both"/>
              <w:rPr>
                <w:b/>
                <w:sz w:val="20"/>
                <w:szCs w:val="20"/>
              </w:rPr>
            </w:pPr>
            <w:r w:rsidRPr="00266347">
              <w:rPr>
                <w:b/>
                <w:sz w:val="20"/>
                <w:szCs w:val="20"/>
              </w:rPr>
              <w:t>Documentele privind eligibilitatea beneficiarului și proiectului sunt încărcate în MySMIS 2014?</w:t>
            </w:r>
          </w:p>
        </w:tc>
        <w:tc>
          <w:tcPr>
            <w:tcW w:w="850" w:type="dxa"/>
            <w:tcBorders>
              <w:left w:val="single" w:sz="4" w:space="0" w:color="auto"/>
              <w:right w:val="single" w:sz="4" w:space="0" w:color="auto"/>
            </w:tcBorders>
          </w:tcPr>
          <w:p w14:paraId="7BC09380"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25E799AD" w14:textId="77777777" w:rsidR="00266347" w:rsidRPr="008B277D" w:rsidRDefault="00266347" w:rsidP="00266347">
            <w:pPr>
              <w:jc w:val="both"/>
              <w:rPr>
                <w:sz w:val="20"/>
                <w:szCs w:val="20"/>
              </w:rPr>
            </w:pPr>
          </w:p>
        </w:tc>
      </w:tr>
      <w:tr w:rsidR="00266347" w:rsidRPr="008B277D" w14:paraId="783596B0" w14:textId="77777777" w:rsidTr="008E6BDA">
        <w:trPr>
          <w:trHeight w:val="531"/>
          <w:jc w:val="center"/>
        </w:trPr>
        <w:tc>
          <w:tcPr>
            <w:tcW w:w="8173" w:type="dxa"/>
            <w:gridSpan w:val="3"/>
            <w:tcBorders>
              <w:top w:val="single" w:sz="4" w:space="0" w:color="auto"/>
              <w:left w:val="single" w:sz="4" w:space="0" w:color="auto"/>
              <w:bottom w:val="single" w:sz="4" w:space="0" w:color="auto"/>
              <w:right w:val="single" w:sz="4" w:space="0" w:color="auto"/>
            </w:tcBorders>
          </w:tcPr>
          <w:p w14:paraId="1C0EE769" w14:textId="1634632B" w:rsidR="00266347" w:rsidRPr="00266347" w:rsidRDefault="00266347" w:rsidP="00527279">
            <w:pPr>
              <w:pStyle w:val="ListParagraph"/>
              <w:numPr>
                <w:ilvl w:val="0"/>
                <w:numId w:val="28"/>
              </w:numPr>
              <w:spacing w:after="120"/>
              <w:ind w:left="454" w:hanging="283"/>
              <w:jc w:val="both"/>
              <w:rPr>
                <w:sz w:val="20"/>
                <w:szCs w:val="20"/>
              </w:rPr>
            </w:pPr>
            <w:r w:rsidRPr="00266347">
              <w:rPr>
                <w:sz w:val="20"/>
                <w:szCs w:val="20"/>
              </w:rPr>
              <w:t>Declarația de eligibilitate completată, datată, ştampilată</w:t>
            </w:r>
            <w:r w:rsidR="00AC16C5">
              <w:rPr>
                <w:rStyle w:val="FootnoteReference"/>
                <w:sz w:val="20"/>
                <w:szCs w:val="20"/>
              </w:rPr>
              <w:footnoteReference w:id="1"/>
            </w:r>
            <w:r w:rsidRPr="00266347">
              <w:rPr>
                <w:sz w:val="20"/>
                <w:szCs w:val="20"/>
              </w:rPr>
              <w:t>, semnată şi cu numele complet al persoanei semnatare</w:t>
            </w:r>
          </w:p>
        </w:tc>
        <w:tc>
          <w:tcPr>
            <w:tcW w:w="850" w:type="dxa"/>
            <w:tcBorders>
              <w:left w:val="single" w:sz="4" w:space="0" w:color="auto"/>
              <w:right w:val="single" w:sz="4" w:space="0" w:color="auto"/>
            </w:tcBorders>
          </w:tcPr>
          <w:p w14:paraId="02D062DE"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0F6D8936" w14:textId="77777777" w:rsidR="00266347" w:rsidRPr="008B277D" w:rsidRDefault="00266347" w:rsidP="00266347">
            <w:pPr>
              <w:jc w:val="both"/>
              <w:rPr>
                <w:sz w:val="20"/>
                <w:szCs w:val="20"/>
              </w:rPr>
            </w:pPr>
          </w:p>
        </w:tc>
      </w:tr>
      <w:tr w:rsidR="00266347" w:rsidRPr="008B277D" w14:paraId="4A1D3AE7" w14:textId="77777777" w:rsidTr="008F0020">
        <w:trPr>
          <w:trHeight w:val="495"/>
          <w:jc w:val="center"/>
        </w:trPr>
        <w:tc>
          <w:tcPr>
            <w:tcW w:w="8173" w:type="dxa"/>
            <w:gridSpan w:val="3"/>
            <w:tcBorders>
              <w:top w:val="single" w:sz="4" w:space="0" w:color="auto"/>
              <w:left w:val="single" w:sz="4" w:space="0" w:color="auto"/>
              <w:bottom w:val="single" w:sz="4" w:space="0" w:color="auto"/>
              <w:right w:val="single" w:sz="4" w:space="0" w:color="auto"/>
            </w:tcBorders>
          </w:tcPr>
          <w:p w14:paraId="3AE2C603" w14:textId="77777777" w:rsidR="00266347" w:rsidRPr="00266347" w:rsidRDefault="00266347" w:rsidP="00527279">
            <w:pPr>
              <w:pStyle w:val="ListParagraph"/>
              <w:numPr>
                <w:ilvl w:val="0"/>
                <w:numId w:val="28"/>
              </w:numPr>
              <w:spacing w:after="120"/>
              <w:ind w:left="454" w:hanging="283"/>
              <w:jc w:val="both"/>
              <w:rPr>
                <w:sz w:val="20"/>
                <w:szCs w:val="20"/>
              </w:rPr>
            </w:pPr>
            <w:r w:rsidRPr="00266347">
              <w:rPr>
                <w:sz w:val="20"/>
                <w:szCs w:val="20"/>
              </w:rPr>
              <w:t>Declarația de angajament completată, datată, ştampilată, semnată şi cu numele complet al persoanei semnatare</w:t>
            </w:r>
          </w:p>
        </w:tc>
        <w:tc>
          <w:tcPr>
            <w:tcW w:w="850" w:type="dxa"/>
            <w:tcBorders>
              <w:left w:val="single" w:sz="4" w:space="0" w:color="auto"/>
              <w:right w:val="single" w:sz="4" w:space="0" w:color="auto"/>
            </w:tcBorders>
          </w:tcPr>
          <w:p w14:paraId="28D34678"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4C433A37" w14:textId="77777777" w:rsidR="00266347" w:rsidRPr="008B277D" w:rsidRDefault="00266347" w:rsidP="00266347">
            <w:pPr>
              <w:jc w:val="both"/>
              <w:rPr>
                <w:sz w:val="20"/>
                <w:szCs w:val="20"/>
              </w:rPr>
            </w:pPr>
          </w:p>
        </w:tc>
      </w:tr>
      <w:tr w:rsidR="00266347" w:rsidRPr="008B277D" w14:paraId="1876C147" w14:textId="77777777" w:rsidTr="008F0020">
        <w:trPr>
          <w:trHeight w:val="474"/>
          <w:jc w:val="center"/>
        </w:trPr>
        <w:tc>
          <w:tcPr>
            <w:tcW w:w="8173" w:type="dxa"/>
            <w:gridSpan w:val="3"/>
            <w:tcBorders>
              <w:top w:val="single" w:sz="4" w:space="0" w:color="auto"/>
              <w:left w:val="single" w:sz="4" w:space="0" w:color="auto"/>
              <w:bottom w:val="single" w:sz="4" w:space="0" w:color="auto"/>
              <w:right w:val="single" w:sz="4" w:space="0" w:color="auto"/>
            </w:tcBorders>
          </w:tcPr>
          <w:p w14:paraId="5E699179" w14:textId="77777777" w:rsidR="00266347" w:rsidRPr="00266347" w:rsidRDefault="00266347" w:rsidP="00527279">
            <w:pPr>
              <w:pStyle w:val="ListParagraph"/>
              <w:numPr>
                <w:ilvl w:val="0"/>
                <w:numId w:val="28"/>
              </w:numPr>
              <w:spacing w:after="120"/>
              <w:ind w:left="454" w:hanging="283"/>
              <w:jc w:val="both"/>
              <w:rPr>
                <w:sz w:val="20"/>
                <w:szCs w:val="20"/>
              </w:rPr>
            </w:pPr>
            <w:r w:rsidRPr="00266347">
              <w:rPr>
                <w:sz w:val="20"/>
                <w:szCs w:val="20"/>
              </w:rPr>
              <w:t>Declarația privind eligibilitatea TVA completată, datată, ştampilată, semnată şi cu numele complet al persoanei semnatare</w:t>
            </w:r>
          </w:p>
        </w:tc>
        <w:tc>
          <w:tcPr>
            <w:tcW w:w="850" w:type="dxa"/>
            <w:tcBorders>
              <w:left w:val="single" w:sz="4" w:space="0" w:color="auto"/>
              <w:right w:val="single" w:sz="4" w:space="0" w:color="auto"/>
            </w:tcBorders>
          </w:tcPr>
          <w:p w14:paraId="12FEBBD5"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51788AEF" w14:textId="77777777" w:rsidR="00266347" w:rsidRPr="008B277D" w:rsidRDefault="00266347" w:rsidP="00266347">
            <w:pPr>
              <w:jc w:val="both"/>
              <w:rPr>
                <w:sz w:val="20"/>
                <w:szCs w:val="20"/>
              </w:rPr>
            </w:pPr>
          </w:p>
        </w:tc>
      </w:tr>
      <w:tr w:rsidR="00266347" w:rsidRPr="008B277D" w14:paraId="5069EB66" w14:textId="77777777"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1EE17B17" w14:textId="5BB358A5" w:rsidR="005E494A" w:rsidRPr="005E494A" w:rsidRDefault="00266347" w:rsidP="005E494A">
            <w:pPr>
              <w:pStyle w:val="ListParagraph"/>
              <w:numPr>
                <w:ilvl w:val="0"/>
                <w:numId w:val="28"/>
              </w:numPr>
              <w:spacing w:after="120"/>
              <w:ind w:left="454" w:hanging="283"/>
              <w:jc w:val="both"/>
              <w:rPr>
                <w:sz w:val="20"/>
                <w:szCs w:val="20"/>
              </w:rPr>
            </w:pPr>
            <w:r w:rsidRPr="00266347">
              <w:rPr>
                <w:sz w:val="20"/>
                <w:szCs w:val="20"/>
              </w:rPr>
              <w:t>Declarațiile privind conflictul de interese semnate şi datate</w:t>
            </w:r>
          </w:p>
        </w:tc>
        <w:tc>
          <w:tcPr>
            <w:tcW w:w="850" w:type="dxa"/>
            <w:tcBorders>
              <w:left w:val="single" w:sz="4" w:space="0" w:color="auto"/>
              <w:right w:val="single" w:sz="4" w:space="0" w:color="auto"/>
            </w:tcBorders>
          </w:tcPr>
          <w:p w14:paraId="4B3BE0F8"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53326C19" w14:textId="77777777" w:rsidR="00266347" w:rsidRPr="008B277D" w:rsidRDefault="00266347" w:rsidP="00266347">
            <w:pPr>
              <w:jc w:val="both"/>
              <w:rPr>
                <w:sz w:val="20"/>
                <w:szCs w:val="20"/>
              </w:rPr>
            </w:pPr>
          </w:p>
        </w:tc>
      </w:tr>
      <w:tr w:rsidR="005E494A" w:rsidRPr="008B277D" w14:paraId="3D8D87F4" w14:textId="77777777" w:rsidTr="001D151B">
        <w:trPr>
          <w:trHeight w:val="273"/>
          <w:jc w:val="center"/>
        </w:trPr>
        <w:tc>
          <w:tcPr>
            <w:tcW w:w="8173" w:type="dxa"/>
            <w:gridSpan w:val="3"/>
            <w:tcBorders>
              <w:top w:val="single" w:sz="4" w:space="0" w:color="auto"/>
              <w:left w:val="single" w:sz="4" w:space="0" w:color="auto"/>
              <w:bottom w:val="single" w:sz="4" w:space="0" w:color="auto"/>
              <w:right w:val="single" w:sz="4" w:space="0" w:color="auto"/>
            </w:tcBorders>
          </w:tcPr>
          <w:p w14:paraId="069F4790" w14:textId="3F39AE6A" w:rsidR="005E494A" w:rsidRPr="005E494A" w:rsidRDefault="005E494A" w:rsidP="005E494A">
            <w:pPr>
              <w:pStyle w:val="ListParagraph"/>
              <w:numPr>
                <w:ilvl w:val="0"/>
                <w:numId w:val="28"/>
              </w:numPr>
              <w:spacing w:after="120"/>
              <w:ind w:left="517"/>
              <w:jc w:val="both"/>
              <w:rPr>
                <w:sz w:val="20"/>
                <w:szCs w:val="20"/>
              </w:rPr>
            </w:pPr>
            <w:r w:rsidRPr="005E494A">
              <w:rPr>
                <w:sz w:val="20"/>
                <w:szCs w:val="20"/>
              </w:rPr>
              <w:t>Document privind evaluarea valorii terenului care rezultă din reabilitare (expertiza ANEVAR sau echivalentă)</w:t>
            </w:r>
          </w:p>
        </w:tc>
        <w:tc>
          <w:tcPr>
            <w:tcW w:w="850" w:type="dxa"/>
            <w:tcBorders>
              <w:left w:val="single" w:sz="4" w:space="0" w:color="auto"/>
              <w:right w:val="single" w:sz="4" w:space="0" w:color="auto"/>
            </w:tcBorders>
          </w:tcPr>
          <w:p w14:paraId="27890621" w14:textId="77777777" w:rsidR="005E494A" w:rsidRPr="008B277D" w:rsidRDefault="005E494A" w:rsidP="00266347">
            <w:pPr>
              <w:jc w:val="both"/>
              <w:rPr>
                <w:sz w:val="20"/>
                <w:szCs w:val="20"/>
              </w:rPr>
            </w:pPr>
          </w:p>
        </w:tc>
        <w:tc>
          <w:tcPr>
            <w:tcW w:w="850" w:type="dxa"/>
            <w:tcBorders>
              <w:left w:val="single" w:sz="4" w:space="0" w:color="auto"/>
              <w:right w:val="single" w:sz="4" w:space="0" w:color="auto"/>
            </w:tcBorders>
          </w:tcPr>
          <w:p w14:paraId="4EBCD6E9" w14:textId="77777777" w:rsidR="005E494A" w:rsidRPr="008B277D" w:rsidRDefault="005E494A" w:rsidP="00266347">
            <w:pPr>
              <w:jc w:val="both"/>
              <w:rPr>
                <w:sz w:val="20"/>
                <w:szCs w:val="20"/>
              </w:rPr>
            </w:pPr>
          </w:p>
        </w:tc>
      </w:tr>
      <w:tr w:rsidR="00266347" w:rsidRPr="008B277D" w14:paraId="53627A11"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0A788C9D" w14:textId="77777777" w:rsidR="00266347" w:rsidRPr="00C826E0" w:rsidRDefault="00266347" w:rsidP="00527279">
            <w:pPr>
              <w:numPr>
                <w:ilvl w:val="0"/>
                <w:numId w:val="16"/>
              </w:numPr>
              <w:spacing w:after="120"/>
              <w:ind w:left="481" w:hanging="425"/>
              <w:jc w:val="both"/>
              <w:rPr>
                <w:b/>
                <w:sz w:val="20"/>
                <w:szCs w:val="20"/>
              </w:rPr>
            </w:pPr>
            <w:r w:rsidRPr="00C826E0">
              <w:rPr>
                <w:b/>
                <w:sz w:val="20"/>
                <w:szCs w:val="20"/>
              </w:rPr>
              <w:t>Planul de informare și publicitate este încărcat în MySMIS 2014?</w:t>
            </w:r>
          </w:p>
        </w:tc>
        <w:tc>
          <w:tcPr>
            <w:tcW w:w="850" w:type="dxa"/>
            <w:tcBorders>
              <w:left w:val="single" w:sz="4" w:space="0" w:color="auto"/>
              <w:right w:val="single" w:sz="4" w:space="0" w:color="auto"/>
            </w:tcBorders>
          </w:tcPr>
          <w:p w14:paraId="4DB70D5E"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0288C10B" w14:textId="77777777" w:rsidR="00266347" w:rsidRPr="008B277D" w:rsidRDefault="00266347" w:rsidP="00266347">
            <w:pPr>
              <w:jc w:val="both"/>
              <w:rPr>
                <w:sz w:val="20"/>
                <w:szCs w:val="20"/>
              </w:rPr>
            </w:pPr>
          </w:p>
        </w:tc>
      </w:tr>
      <w:tr w:rsidR="00266347" w:rsidRPr="008B277D" w14:paraId="319B14B4" w14:textId="77777777" w:rsidTr="00FB6539">
        <w:trPr>
          <w:trHeight w:val="205"/>
          <w:jc w:val="center"/>
        </w:trPr>
        <w:tc>
          <w:tcPr>
            <w:tcW w:w="8173" w:type="dxa"/>
            <w:gridSpan w:val="3"/>
            <w:tcBorders>
              <w:top w:val="single" w:sz="4" w:space="0" w:color="auto"/>
              <w:left w:val="single" w:sz="4" w:space="0" w:color="auto"/>
              <w:bottom w:val="single" w:sz="4" w:space="0" w:color="auto"/>
              <w:right w:val="single" w:sz="4" w:space="0" w:color="auto"/>
            </w:tcBorders>
          </w:tcPr>
          <w:p w14:paraId="03F1CB6D" w14:textId="77777777" w:rsidR="00266347" w:rsidRPr="007D54E7" w:rsidRDefault="00266347" w:rsidP="00527279">
            <w:pPr>
              <w:numPr>
                <w:ilvl w:val="0"/>
                <w:numId w:val="16"/>
              </w:numPr>
              <w:spacing w:after="120"/>
              <w:ind w:left="481" w:hanging="425"/>
              <w:jc w:val="both"/>
              <w:rPr>
                <w:b/>
                <w:sz w:val="20"/>
                <w:szCs w:val="20"/>
              </w:rPr>
            </w:pPr>
            <w:r w:rsidRPr="007D54E7">
              <w:rPr>
                <w:b/>
                <w:sz w:val="20"/>
                <w:szCs w:val="20"/>
              </w:rPr>
              <w:t>Orice alte documente identificate a fi necesare în procesul de evaluare</w:t>
            </w:r>
            <w:r w:rsidR="00C826E0">
              <w:rPr>
                <w:b/>
                <w:iCs/>
              </w:rPr>
              <w:t xml:space="preserve"> </w:t>
            </w:r>
            <w:r w:rsidR="00C826E0" w:rsidRPr="00C826E0">
              <w:rPr>
                <w:b/>
                <w:sz w:val="20"/>
                <w:szCs w:val="20"/>
              </w:rPr>
              <w:t>pentru susținerea anumitor elemente din proiect</w:t>
            </w:r>
          </w:p>
        </w:tc>
        <w:tc>
          <w:tcPr>
            <w:tcW w:w="850" w:type="dxa"/>
            <w:tcBorders>
              <w:left w:val="single" w:sz="4" w:space="0" w:color="auto"/>
              <w:right w:val="single" w:sz="4" w:space="0" w:color="auto"/>
            </w:tcBorders>
          </w:tcPr>
          <w:p w14:paraId="6E15D8A1"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572495FE" w14:textId="77777777" w:rsidR="00266347" w:rsidRPr="008B277D" w:rsidRDefault="00266347" w:rsidP="00266347">
            <w:pPr>
              <w:jc w:val="both"/>
              <w:rPr>
                <w:sz w:val="20"/>
                <w:szCs w:val="20"/>
              </w:rPr>
            </w:pPr>
          </w:p>
        </w:tc>
      </w:tr>
      <w:tr w:rsidR="00266347" w:rsidRPr="008B277D" w14:paraId="7BECBB9A" w14:textId="77777777" w:rsidTr="00691543">
        <w:trPr>
          <w:trHeight w:val="573"/>
          <w:jc w:val="center"/>
        </w:trPr>
        <w:tc>
          <w:tcPr>
            <w:tcW w:w="8173" w:type="dxa"/>
            <w:gridSpan w:val="3"/>
            <w:tcBorders>
              <w:top w:val="single" w:sz="4" w:space="0" w:color="auto"/>
              <w:left w:val="single" w:sz="4" w:space="0" w:color="auto"/>
              <w:bottom w:val="single" w:sz="4" w:space="0" w:color="auto"/>
              <w:right w:val="single" w:sz="4" w:space="0" w:color="auto"/>
            </w:tcBorders>
          </w:tcPr>
          <w:p w14:paraId="257618A8" w14:textId="77777777" w:rsidR="00266347" w:rsidRPr="008B277D" w:rsidRDefault="00266347" w:rsidP="00266347">
            <w:pPr>
              <w:spacing w:after="120"/>
              <w:ind w:left="360"/>
              <w:jc w:val="both"/>
              <w:rPr>
                <w:sz w:val="20"/>
                <w:szCs w:val="20"/>
              </w:rPr>
            </w:pPr>
            <w:r w:rsidRPr="008B277D">
              <w:rPr>
                <w:b/>
                <w:sz w:val="20"/>
                <w:szCs w:val="20"/>
              </w:rPr>
              <w:t xml:space="preserve">Proiectul este admis?  </w:t>
            </w:r>
          </w:p>
        </w:tc>
        <w:tc>
          <w:tcPr>
            <w:tcW w:w="850" w:type="dxa"/>
            <w:tcBorders>
              <w:left w:val="single" w:sz="4" w:space="0" w:color="auto"/>
              <w:right w:val="single" w:sz="4" w:space="0" w:color="auto"/>
            </w:tcBorders>
          </w:tcPr>
          <w:p w14:paraId="3E9CA1A6"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19F23520" w14:textId="77777777" w:rsidR="00266347" w:rsidRPr="008B277D" w:rsidRDefault="00266347" w:rsidP="00266347">
            <w:pPr>
              <w:jc w:val="both"/>
              <w:rPr>
                <w:sz w:val="20"/>
                <w:szCs w:val="20"/>
              </w:rPr>
            </w:pPr>
          </w:p>
        </w:tc>
      </w:tr>
      <w:tr w:rsidR="00266347" w:rsidRPr="008B277D" w14:paraId="2EE9D72C" w14:textId="77777777" w:rsidTr="005E553F">
        <w:trPr>
          <w:trHeight w:val="88"/>
          <w:jc w:val="center"/>
        </w:trPr>
        <w:tc>
          <w:tcPr>
            <w:tcW w:w="4370" w:type="dxa"/>
            <w:gridSpan w:val="2"/>
            <w:tcBorders>
              <w:top w:val="single" w:sz="4" w:space="0" w:color="auto"/>
              <w:left w:val="single" w:sz="4" w:space="0" w:color="auto"/>
              <w:bottom w:val="single" w:sz="4" w:space="0" w:color="auto"/>
              <w:right w:val="single" w:sz="4" w:space="0" w:color="auto"/>
            </w:tcBorders>
          </w:tcPr>
          <w:p w14:paraId="43E5FEE0" w14:textId="77777777" w:rsidR="00266347" w:rsidRPr="008B277D" w:rsidRDefault="00266347" w:rsidP="00266347">
            <w:pPr>
              <w:pStyle w:val="ListParagraph"/>
              <w:numPr>
                <w:ilvl w:val="0"/>
                <w:numId w:val="4"/>
              </w:numPr>
              <w:jc w:val="both"/>
              <w:rPr>
                <w:b/>
                <w:sz w:val="20"/>
                <w:szCs w:val="20"/>
              </w:rPr>
            </w:pPr>
            <w:r w:rsidRPr="008B277D">
              <w:rPr>
                <w:b/>
                <w:sz w:val="20"/>
                <w:szCs w:val="20"/>
              </w:rPr>
              <w:t xml:space="preserve">DA      </w:t>
            </w:r>
          </w:p>
        </w:tc>
        <w:tc>
          <w:tcPr>
            <w:tcW w:w="3803" w:type="dxa"/>
            <w:tcBorders>
              <w:top w:val="single" w:sz="4" w:space="0" w:color="auto"/>
              <w:left w:val="single" w:sz="4" w:space="0" w:color="auto"/>
              <w:bottom w:val="single" w:sz="4" w:space="0" w:color="auto"/>
              <w:right w:val="single" w:sz="4" w:space="0" w:color="auto"/>
            </w:tcBorders>
          </w:tcPr>
          <w:p w14:paraId="696FC1FF" w14:textId="77777777" w:rsidR="00266347" w:rsidRPr="008B277D" w:rsidRDefault="00266347" w:rsidP="00266347">
            <w:pPr>
              <w:pStyle w:val="ListParagraph"/>
              <w:numPr>
                <w:ilvl w:val="0"/>
                <w:numId w:val="5"/>
              </w:numPr>
              <w:jc w:val="both"/>
              <w:rPr>
                <w:b/>
                <w:sz w:val="20"/>
                <w:szCs w:val="20"/>
              </w:rPr>
            </w:pPr>
            <w:r w:rsidRPr="008B277D">
              <w:rPr>
                <w:b/>
                <w:sz w:val="20"/>
                <w:szCs w:val="20"/>
              </w:rPr>
              <w:t>NU</w:t>
            </w:r>
          </w:p>
        </w:tc>
        <w:tc>
          <w:tcPr>
            <w:tcW w:w="850" w:type="dxa"/>
            <w:tcBorders>
              <w:left w:val="single" w:sz="4" w:space="0" w:color="auto"/>
              <w:right w:val="single" w:sz="4" w:space="0" w:color="auto"/>
            </w:tcBorders>
          </w:tcPr>
          <w:p w14:paraId="7F723FAE" w14:textId="77777777" w:rsidR="00266347" w:rsidRPr="008B277D" w:rsidRDefault="00266347" w:rsidP="00266347">
            <w:pPr>
              <w:jc w:val="both"/>
              <w:rPr>
                <w:sz w:val="20"/>
                <w:szCs w:val="20"/>
              </w:rPr>
            </w:pPr>
          </w:p>
        </w:tc>
        <w:tc>
          <w:tcPr>
            <w:tcW w:w="850" w:type="dxa"/>
            <w:tcBorders>
              <w:left w:val="single" w:sz="4" w:space="0" w:color="auto"/>
              <w:right w:val="single" w:sz="4" w:space="0" w:color="auto"/>
            </w:tcBorders>
          </w:tcPr>
          <w:p w14:paraId="5D01F391" w14:textId="77777777" w:rsidR="00266347" w:rsidRPr="008B277D" w:rsidRDefault="00266347" w:rsidP="00266347">
            <w:pPr>
              <w:jc w:val="both"/>
              <w:rPr>
                <w:sz w:val="20"/>
                <w:szCs w:val="20"/>
              </w:rPr>
            </w:pPr>
          </w:p>
        </w:tc>
      </w:tr>
      <w:tr w:rsidR="00266347" w:rsidRPr="008B277D" w14:paraId="424FBDB2" w14:textId="77777777" w:rsidTr="005E553F">
        <w:trPr>
          <w:trHeight w:val="417"/>
          <w:jc w:val="center"/>
        </w:trPr>
        <w:tc>
          <w:tcPr>
            <w:tcW w:w="8173" w:type="dxa"/>
            <w:gridSpan w:val="3"/>
            <w:tcBorders>
              <w:top w:val="single" w:sz="4" w:space="0" w:color="auto"/>
              <w:left w:val="single" w:sz="4" w:space="0" w:color="auto"/>
              <w:bottom w:val="single" w:sz="4" w:space="0" w:color="auto"/>
              <w:right w:val="single" w:sz="4" w:space="0" w:color="auto"/>
            </w:tcBorders>
          </w:tcPr>
          <w:p w14:paraId="16A1D611" w14:textId="2BC3AF71" w:rsidR="00266347" w:rsidRPr="008B277D" w:rsidRDefault="00266347" w:rsidP="00B93ED0">
            <w:pPr>
              <w:jc w:val="both"/>
              <w:rPr>
                <w:b/>
                <w:sz w:val="20"/>
                <w:szCs w:val="20"/>
              </w:rPr>
            </w:pPr>
            <w:r w:rsidRPr="008B277D">
              <w:rPr>
                <w:b/>
                <w:sz w:val="20"/>
                <w:szCs w:val="20"/>
              </w:rPr>
              <w:t>Comentarii:</w:t>
            </w:r>
          </w:p>
        </w:tc>
        <w:tc>
          <w:tcPr>
            <w:tcW w:w="850" w:type="dxa"/>
            <w:tcBorders>
              <w:left w:val="single" w:sz="4" w:space="0" w:color="auto"/>
              <w:bottom w:val="single" w:sz="4" w:space="0" w:color="auto"/>
              <w:right w:val="single" w:sz="4" w:space="0" w:color="auto"/>
            </w:tcBorders>
          </w:tcPr>
          <w:p w14:paraId="599DF5A2" w14:textId="77777777" w:rsidR="00266347" w:rsidRPr="008B277D" w:rsidRDefault="00266347" w:rsidP="00266347">
            <w:pPr>
              <w:jc w:val="both"/>
              <w:rPr>
                <w:sz w:val="20"/>
                <w:szCs w:val="20"/>
              </w:rPr>
            </w:pPr>
          </w:p>
        </w:tc>
        <w:tc>
          <w:tcPr>
            <w:tcW w:w="850" w:type="dxa"/>
            <w:tcBorders>
              <w:left w:val="single" w:sz="4" w:space="0" w:color="auto"/>
              <w:bottom w:val="single" w:sz="4" w:space="0" w:color="auto"/>
              <w:right w:val="single" w:sz="4" w:space="0" w:color="auto"/>
            </w:tcBorders>
          </w:tcPr>
          <w:p w14:paraId="1BE52F2E" w14:textId="77777777" w:rsidR="00266347" w:rsidRPr="008B277D" w:rsidRDefault="00266347" w:rsidP="00266347">
            <w:pPr>
              <w:jc w:val="both"/>
              <w:rPr>
                <w:sz w:val="20"/>
                <w:szCs w:val="20"/>
              </w:rPr>
            </w:pPr>
          </w:p>
        </w:tc>
      </w:tr>
      <w:tr w:rsidR="00266347" w:rsidRPr="008B277D" w14:paraId="346F2D07" w14:textId="77777777" w:rsidTr="00E24177">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82D222B" w14:textId="77777777" w:rsidR="00266347" w:rsidRPr="008B277D" w:rsidRDefault="00266347" w:rsidP="00266347">
            <w:pPr>
              <w:spacing w:before="60" w:after="120"/>
              <w:jc w:val="both"/>
              <w:rPr>
                <w:b/>
                <w:sz w:val="20"/>
                <w:szCs w:val="20"/>
              </w:rPr>
            </w:pPr>
            <w:r w:rsidRPr="008B277D">
              <w:rPr>
                <w:b/>
                <w:sz w:val="20"/>
                <w:szCs w:val="20"/>
              </w:rPr>
              <w:t>Eligibilitate</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684908E" w14:textId="77777777" w:rsidR="00266347" w:rsidRPr="008B277D" w:rsidRDefault="00266347" w:rsidP="00266347">
            <w:pPr>
              <w:jc w:val="both"/>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AA759E" w14:textId="77777777" w:rsidR="00266347" w:rsidRPr="008B277D" w:rsidRDefault="00266347" w:rsidP="00266347">
            <w:pPr>
              <w:jc w:val="both"/>
              <w:rPr>
                <w:b/>
                <w:sz w:val="20"/>
                <w:szCs w:val="20"/>
              </w:rPr>
            </w:pPr>
          </w:p>
        </w:tc>
      </w:tr>
      <w:tr w:rsidR="00266347" w:rsidRPr="008B277D" w14:paraId="146CE05A" w14:textId="77777777" w:rsidTr="0098470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281F3E56" w14:textId="77777777" w:rsidR="00266347" w:rsidRPr="008B277D" w:rsidRDefault="00266347" w:rsidP="00266347">
            <w:pPr>
              <w:pStyle w:val="ListParagraph"/>
              <w:numPr>
                <w:ilvl w:val="0"/>
                <w:numId w:val="1"/>
              </w:numPr>
              <w:spacing w:before="60" w:after="60"/>
              <w:ind w:left="340" w:hanging="448"/>
              <w:jc w:val="both"/>
              <w:rPr>
                <w:sz w:val="20"/>
                <w:szCs w:val="20"/>
              </w:rPr>
            </w:pPr>
            <w:r w:rsidRPr="008B277D">
              <w:rPr>
                <w:b/>
                <w:sz w:val="20"/>
                <w:szCs w:val="20"/>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1A72615" w14:textId="77777777" w:rsidR="00266347" w:rsidRPr="008B277D" w:rsidRDefault="00266347" w:rsidP="00266347">
            <w:pPr>
              <w:pStyle w:val="ListParagraph"/>
              <w:ind w:left="342"/>
              <w:jc w:val="both"/>
              <w:rPr>
                <w:b/>
                <w:sz w:val="20"/>
                <w:szCs w:val="20"/>
              </w:rPr>
            </w:pPr>
          </w:p>
        </w:tc>
      </w:tr>
      <w:tr w:rsidR="00266347" w:rsidRPr="008B277D" w14:paraId="452756A7"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2FE7A5AD" w14:textId="77777777" w:rsidR="00266347" w:rsidRPr="008B277D" w:rsidRDefault="00266347" w:rsidP="00266347">
            <w:pPr>
              <w:spacing w:before="60"/>
              <w:jc w:val="both"/>
              <w:rPr>
                <w:sz w:val="20"/>
                <w:szCs w:val="20"/>
              </w:rPr>
            </w:pPr>
            <w:r w:rsidRPr="008B277D">
              <w:rPr>
                <w:sz w:val="20"/>
                <w:szCs w:val="20"/>
              </w:rPr>
              <w:t>Solicitantul îndeplineşte toate criteriile de natură instituţională, legală şi financiară conform prevederilor din Ghidul solicitantului, respectiv:</w:t>
            </w:r>
          </w:p>
        </w:tc>
        <w:tc>
          <w:tcPr>
            <w:tcW w:w="850" w:type="dxa"/>
            <w:tcBorders>
              <w:top w:val="single" w:sz="4" w:space="0" w:color="auto"/>
              <w:left w:val="single" w:sz="4" w:space="0" w:color="auto"/>
              <w:bottom w:val="single" w:sz="4" w:space="0" w:color="auto"/>
              <w:right w:val="single" w:sz="4" w:space="0" w:color="auto"/>
            </w:tcBorders>
          </w:tcPr>
          <w:p w14:paraId="64CBB48A"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D9F20A" w14:textId="77777777" w:rsidR="00266347" w:rsidRPr="008B277D" w:rsidRDefault="00266347" w:rsidP="00266347">
            <w:pPr>
              <w:jc w:val="both"/>
              <w:rPr>
                <w:sz w:val="20"/>
                <w:szCs w:val="20"/>
              </w:rPr>
            </w:pPr>
          </w:p>
        </w:tc>
      </w:tr>
      <w:tr w:rsidR="00266347" w:rsidRPr="008B277D" w14:paraId="094BC227" w14:textId="77777777" w:rsidTr="00DE5D56">
        <w:trPr>
          <w:trHeight w:val="401"/>
          <w:jc w:val="center"/>
        </w:trPr>
        <w:tc>
          <w:tcPr>
            <w:tcW w:w="8173" w:type="dxa"/>
            <w:gridSpan w:val="3"/>
            <w:tcBorders>
              <w:top w:val="single" w:sz="4" w:space="0" w:color="auto"/>
              <w:left w:val="single" w:sz="4" w:space="0" w:color="auto"/>
              <w:right w:val="single" w:sz="4" w:space="0" w:color="auto"/>
            </w:tcBorders>
          </w:tcPr>
          <w:p w14:paraId="11342999" w14:textId="77777777" w:rsidR="00266347" w:rsidRPr="00FA25BB" w:rsidRDefault="00266347" w:rsidP="00527279">
            <w:pPr>
              <w:pStyle w:val="ListParagraph"/>
              <w:numPr>
                <w:ilvl w:val="0"/>
                <w:numId w:val="21"/>
              </w:numPr>
              <w:spacing w:before="60"/>
              <w:ind w:left="339" w:hanging="283"/>
              <w:jc w:val="both"/>
              <w:rPr>
                <w:sz w:val="20"/>
                <w:szCs w:val="20"/>
              </w:rPr>
            </w:pPr>
            <w:r w:rsidRPr="008B277D">
              <w:rPr>
                <w:sz w:val="20"/>
                <w:szCs w:val="20"/>
              </w:rPr>
              <w:t xml:space="preserve">Se încadrează în categoria de beneficiari eligibili menţionată în POIM, </w:t>
            </w:r>
            <w:r w:rsidR="00FA25BB" w:rsidRPr="00FA25BB">
              <w:rPr>
                <w:sz w:val="20"/>
                <w:szCs w:val="20"/>
              </w:rPr>
              <w:t>în funcție de acțiunile finanțabile și de tipurile de proiecte, respectiv este autoritatea publică sau alt organism public, inclusiv structuri subordonate unui organism public</w:t>
            </w:r>
            <w:r w:rsidR="00FA25BB">
              <w:rPr>
                <w:sz w:val="20"/>
                <w:szCs w:val="20"/>
              </w:rPr>
              <w:t>.</w:t>
            </w:r>
          </w:p>
        </w:tc>
        <w:tc>
          <w:tcPr>
            <w:tcW w:w="850" w:type="dxa"/>
            <w:tcBorders>
              <w:top w:val="single" w:sz="4" w:space="0" w:color="auto"/>
              <w:left w:val="single" w:sz="4" w:space="0" w:color="auto"/>
              <w:right w:val="single" w:sz="4" w:space="0" w:color="auto"/>
            </w:tcBorders>
          </w:tcPr>
          <w:p w14:paraId="192C9FC3" w14:textId="77777777" w:rsidR="00266347" w:rsidRPr="008B277D" w:rsidRDefault="00266347" w:rsidP="00266347">
            <w:pPr>
              <w:jc w:val="both"/>
              <w:rPr>
                <w:sz w:val="20"/>
                <w:szCs w:val="20"/>
              </w:rPr>
            </w:pPr>
          </w:p>
        </w:tc>
        <w:tc>
          <w:tcPr>
            <w:tcW w:w="850" w:type="dxa"/>
            <w:tcBorders>
              <w:top w:val="single" w:sz="4" w:space="0" w:color="auto"/>
              <w:left w:val="single" w:sz="4" w:space="0" w:color="auto"/>
              <w:right w:val="single" w:sz="4" w:space="0" w:color="auto"/>
            </w:tcBorders>
          </w:tcPr>
          <w:p w14:paraId="5FF9B2C3" w14:textId="77777777" w:rsidR="00266347" w:rsidRPr="008B277D" w:rsidRDefault="00266347" w:rsidP="00266347">
            <w:pPr>
              <w:jc w:val="both"/>
              <w:rPr>
                <w:sz w:val="20"/>
                <w:szCs w:val="20"/>
              </w:rPr>
            </w:pPr>
          </w:p>
        </w:tc>
      </w:tr>
      <w:tr w:rsidR="00266347" w:rsidRPr="008B277D" w14:paraId="27C139A7"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A640771" w14:textId="77777777" w:rsidR="00266347" w:rsidRPr="008B277D" w:rsidRDefault="00266347" w:rsidP="00527279">
            <w:pPr>
              <w:pStyle w:val="ListParagraph"/>
              <w:numPr>
                <w:ilvl w:val="0"/>
                <w:numId w:val="21"/>
              </w:numPr>
              <w:tabs>
                <w:tab w:val="left" w:pos="0"/>
              </w:tabs>
              <w:jc w:val="both"/>
              <w:rPr>
                <w:sz w:val="20"/>
                <w:szCs w:val="20"/>
              </w:rPr>
            </w:pPr>
            <w:r w:rsidRPr="008B277D">
              <w:rPr>
                <w:sz w:val="20"/>
                <w:szCs w:val="20"/>
              </w:rPr>
              <w:t xml:space="preserve">Solicitantul nu se încadrează într-una din situaţiile </w:t>
            </w:r>
            <w:r w:rsidR="007767E3">
              <w:rPr>
                <w:sz w:val="20"/>
                <w:szCs w:val="20"/>
              </w:rPr>
              <w:t>de mai jos</w:t>
            </w:r>
            <w:r w:rsidRPr="008B277D">
              <w:rPr>
                <w:sz w:val="20"/>
                <w:szCs w:val="20"/>
              </w:rPr>
              <w:t>:</w:t>
            </w:r>
          </w:p>
          <w:p w14:paraId="2A7E5983" w14:textId="13FA78B5" w:rsidR="007767E3" w:rsidRPr="007767E3" w:rsidRDefault="007767E3" w:rsidP="00AC16C5">
            <w:pPr>
              <w:numPr>
                <w:ilvl w:val="3"/>
                <w:numId w:val="21"/>
              </w:numPr>
              <w:tabs>
                <w:tab w:val="left" w:pos="1152"/>
              </w:tabs>
              <w:ind w:left="980" w:hanging="270"/>
              <w:jc w:val="both"/>
              <w:rPr>
                <w:sz w:val="20"/>
                <w:szCs w:val="20"/>
              </w:rPr>
            </w:pPr>
            <w:r w:rsidRPr="007767E3">
              <w:rPr>
                <w:sz w:val="20"/>
                <w:szCs w:val="20"/>
              </w:rPr>
              <w:t>este în incapacitate de plată/ în stare de insolvenţă, conform Ordonanței de Urgență a Guvernului nr. 46/2013</w:t>
            </w:r>
            <w:r w:rsidRPr="007767E3">
              <w:rPr>
                <w:b/>
                <w:sz w:val="20"/>
                <w:szCs w:val="20"/>
              </w:rPr>
              <w:t xml:space="preserve"> </w:t>
            </w:r>
            <w:r w:rsidRPr="007767E3">
              <w:rPr>
                <w:sz w:val="20"/>
                <w:szCs w:val="20"/>
              </w:rPr>
              <w:t>privind criza financiară și insolvența unităților administrative teritoriale, respectiv conform Legi</w:t>
            </w:r>
            <w:r w:rsidR="00AC16C5">
              <w:rPr>
                <w:sz w:val="20"/>
                <w:szCs w:val="20"/>
              </w:rPr>
              <w:t>i</w:t>
            </w:r>
            <w:r w:rsidRPr="007767E3">
              <w:rPr>
                <w:sz w:val="20"/>
                <w:szCs w:val="20"/>
              </w:rPr>
              <w:t xml:space="preserve"> nr.85/2014 privind </w:t>
            </w:r>
            <w:r w:rsidR="00AC16C5" w:rsidRPr="00AC16C5">
              <w:rPr>
                <w:sz w:val="20"/>
                <w:szCs w:val="20"/>
              </w:rPr>
              <w:t>privind procedurile de prevenire a insolvenței și de insolvență</w:t>
            </w:r>
            <w:r w:rsidRPr="007767E3">
              <w:rPr>
                <w:sz w:val="20"/>
                <w:szCs w:val="20"/>
              </w:rPr>
              <w:t>, cu modificările și completările ulterioare, după caz;</w:t>
            </w:r>
          </w:p>
          <w:p w14:paraId="4C3CB9CD" w14:textId="77777777" w:rsidR="007767E3" w:rsidRPr="007767E3" w:rsidRDefault="007767E3" w:rsidP="00527279">
            <w:pPr>
              <w:numPr>
                <w:ilvl w:val="3"/>
                <w:numId w:val="21"/>
              </w:numPr>
              <w:tabs>
                <w:tab w:val="left" w:pos="1152"/>
              </w:tabs>
              <w:ind w:left="980" w:hanging="270"/>
              <w:jc w:val="both"/>
              <w:rPr>
                <w:sz w:val="20"/>
                <w:szCs w:val="20"/>
              </w:rPr>
            </w:pPr>
            <w:r w:rsidRPr="007767E3">
              <w:rPr>
                <w:sz w:val="20"/>
                <w:szCs w:val="20"/>
              </w:rPr>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50B0C4B0" w14:textId="77777777" w:rsidR="007767E3" w:rsidRPr="007767E3" w:rsidRDefault="007767E3" w:rsidP="00527279">
            <w:pPr>
              <w:numPr>
                <w:ilvl w:val="3"/>
                <w:numId w:val="21"/>
              </w:numPr>
              <w:tabs>
                <w:tab w:val="left" w:pos="1206"/>
              </w:tabs>
              <w:ind w:left="980" w:hanging="270"/>
              <w:contextualSpacing/>
              <w:jc w:val="both"/>
              <w:rPr>
                <w:sz w:val="20"/>
                <w:szCs w:val="20"/>
              </w:rPr>
            </w:pPr>
            <w:r w:rsidRPr="007767E3">
              <w:rPr>
                <w:color w:val="000000"/>
                <w:sz w:val="20"/>
                <w:szCs w:val="20"/>
              </w:rPr>
              <w:lastRenderedPageBreak/>
              <w:t xml:space="preserve">nu şi-a </w:t>
            </w:r>
            <w:r w:rsidRPr="007767E3">
              <w:rPr>
                <w:sz w:val="20"/>
                <w:szCs w:val="20"/>
              </w:rPr>
              <w:t>îndeplinit obligaţiile de plată a impozitelor, taxelor şi contribuţiilor de asigurări sociale către bugetele componente ale bugetului general consolidat, și bugetului local în conformitate cu prevederile legale în vigoare în România;</w:t>
            </w:r>
          </w:p>
          <w:p w14:paraId="28767E43" w14:textId="77777777" w:rsidR="007767E3" w:rsidRPr="007767E3" w:rsidRDefault="007767E3" w:rsidP="00527279">
            <w:pPr>
              <w:numPr>
                <w:ilvl w:val="3"/>
                <w:numId w:val="21"/>
              </w:numPr>
              <w:tabs>
                <w:tab w:val="left" w:pos="1206"/>
              </w:tabs>
              <w:ind w:left="980" w:hanging="270"/>
              <w:jc w:val="both"/>
              <w:rPr>
                <w:sz w:val="20"/>
                <w:szCs w:val="20"/>
              </w:rPr>
            </w:pPr>
            <w:r w:rsidRPr="007767E3">
              <w:rPr>
                <w:sz w:val="20"/>
                <w:szCs w:val="20"/>
              </w:rPr>
              <w:t>a suferit condamnări definitive din cauza unei conduite profesionale îndreptată împotriva legii, decizie formulată de o autoritate de judecată ce are forţă de res judicata;</w:t>
            </w:r>
          </w:p>
          <w:p w14:paraId="64D6A083" w14:textId="77777777" w:rsidR="007767E3" w:rsidRPr="007767E3" w:rsidRDefault="007767E3" w:rsidP="00527279">
            <w:pPr>
              <w:numPr>
                <w:ilvl w:val="3"/>
                <w:numId w:val="21"/>
              </w:numPr>
              <w:tabs>
                <w:tab w:val="left" w:pos="1206"/>
              </w:tabs>
              <w:ind w:left="980" w:hanging="270"/>
              <w:jc w:val="both"/>
              <w:rPr>
                <w:sz w:val="20"/>
                <w:szCs w:val="20"/>
              </w:rPr>
            </w:pPr>
            <w:r w:rsidRPr="007767E3">
              <w:rPr>
                <w:sz w:val="20"/>
                <w:szCs w:val="20"/>
              </w:rPr>
              <w:t>a fost subiectul unei judecăţi de tip res judicata pentru fraudă, corupţie, implicarea în organizaţii criminale sau în alte activităţi ilegale, în detrimentul intereselor financiare ale Comunităţii Europene;</w:t>
            </w:r>
          </w:p>
          <w:p w14:paraId="18D8A912" w14:textId="77777777" w:rsidR="00266347" w:rsidRPr="008B277D" w:rsidRDefault="00266347" w:rsidP="00527279">
            <w:pPr>
              <w:pStyle w:val="ListParagraph"/>
              <w:numPr>
                <w:ilvl w:val="0"/>
                <w:numId w:val="38"/>
              </w:numPr>
              <w:tabs>
                <w:tab w:val="left" w:pos="481"/>
              </w:tabs>
              <w:jc w:val="both"/>
              <w:rPr>
                <w:i/>
                <w:sz w:val="20"/>
                <w:szCs w:val="20"/>
              </w:rPr>
            </w:pPr>
            <w:r w:rsidRPr="008B277D">
              <w:rPr>
                <w:i/>
                <w:sz w:val="20"/>
                <w:szCs w:val="20"/>
              </w:rPr>
              <w:t>Se probează prin Declarația de Eligibilitate</w:t>
            </w:r>
          </w:p>
        </w:tc>
        <w:tc>
          <w:tcPr>
            <w:tcW w:w="850" w:type="dxa"/>
            <w:tcBorders>
              <w:top w:val="single" w:sz="4" w:space="0" w:color="auto"/>
              <w:left w:val="single" w:sz="4" w:space="0" w:color="auto"/>
              <w:bottom w:val="single" w:sz="4" w:space="0" w:color="auto"/>
              <w:right w:val="single" w:sz="4" w:space="0" w:color="auto"/>
            </w:tcBorders>
          </w:tcPr>
          <w:p w14:paraId="4ADAC518"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C81457" w14:textId="77777777" w:rsidR="00266347" w:rsidRPr="008B277D" w:rsidRDefault="00266347" w:rsidP="00266347">
            <w:pPr>
              <w:jc w:val="both"/>
              <w:rPr>
                <w:sz w:val="20"/>
                <w:szCs w:val="20"/>
              </w:rPr>
            </w:pPr>
          </w:p>
        </w:tc>
      </w:tr>
      <w:tr w:rsidR="00266347" w:rsidRPr="008B277D" w14:paraId="7EB593AD"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3ACD92A9" w14:textId="77777777" w:rsidR="00266347" w:rsidRPr="008B277D" w:rsidRDefault="00266347" w:rsidP="00527279">
            <w:pPr>
              <w:pStyle w:val="ListParagraph"/>
              <w:numPr>
                <w:ilvl w:val="0"/>
                <w:numId w:val="21"/>
              </w:numPr>
              <w:ind w:left="197" w:hanging="197"/>
              <w:jc w:val="both"/>
              <w:rPr>
                <w:sz w:val="20"/>
                <w:szCs w:val="20"/>
              </w:rPr>
            </w:pPr>
            <w:r w:rsidRPr="008B277D">
              <w:rPr>
                <w:sz w:val="20"/>
                <w:szCs w:val="20"/>
              </w:rPr>
              <w:t>Nu este subiectul unui conflict de interese</w:t>
            </w:r>
          </w:p>
          <w:p w14:paraId="7B8032CF" w14:textId="77777777" w:rsidR="00266347" w:rsidRPr="008B277D" w:rsidRDefault="00266347" w:rsidP="00527279">
            <w:pPr>
              <w:pStyle w:val="ListParagraph"/>
              <w:numPr>
                <w:ilvl w:val="0"/>
                <w:numId w:val="17"/>
              </w:numPr>
              <w:ind w:left="481" w:hanging="284"/>
              <w:jc w:val="both"/>
              <w:rPr>
                <w:i/>
                <w:sz w:val="20"/>
                <w:szCs w:val="20"/>
              </w:rPr>
            </w:pPr>
            <w:r w:rsidRPr="008B277D">
              <w:rPr>
                <w:i/>
                <w:sz w:val="20"/>
                <w:szCs w:val="20"/>
              </w:rPr>
              <w:t xml:space="preserve">Declarația </w:t>
            </w:r>
            <w:r>
              <w:rPr>
                <w:i/>
                <w:sz w:val="20"/>
                <w:szCs w:val="20"/>
              </w:rPr>
              <w:t>p</w:t>
            </w:r>
            <w:r w:rsidRPr="008B277D">
              <w:rPr>
                <w:i/>
                <w:sz w:val="20"/>
                <w:szCs w:val="20"/>
              </w:rPr>
              <w:t>rivind conflictul de Interese</w:t>
            </w:r>
          </w:p>
        </w:tc>
        <w:tc>
          <w:tcPr>
            <w:tcW w:w="850" w:type="dxa"/>
            <w:tcBorders>
              <w:top w:val="single" w:sz="4" w:space="0" w:color="auto"/>
              <w:left w:val="single" w:sz="4" w:space="0" w:color="auto"/>
              <w:bottom w:val="single" w:sz="4" w:space="0" w:color="auto"/>
              <w:right w:val="single" w:sz="4" w:space="0" w:color="auto"/>
            </w:tcBorders>
          </w:tcPr>
          <w:p w14:paraId="002A321A"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DD0CF82" w14:textId="77777777" w:rsidR="00266347" w:rsidRPr="008B277D" w:rsidRDefault="00266347" w:rsidP="00266347">
            <w:pPr>
              <w:jc w:val="both"/>
              <w:rPr>
                <w:sz w:val="20"/>
                <w:szCs w:val="20"/>
              </w:rPr>
            </w:pPr>
          </w:p>
        </w:tc>
      </w:tr>
      <w:tr w:rsidR="00266347" w:rsidRPr="008B277D" w14:paraId="19BDC24B"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16EF6031" w14:textId="77777777" w:rsidR="00266347" w:rsidRPr="008B277D" w:rsidRDefault="00266347" w:rsidP="00527279">
            <w:pPr>
              <w:pStyle w:val="ListParagraph"/>
              <w:numPr>
                <w:ilvl w:val="0"/>
                <w:numId w:val="21"/>
              </w:numPr>
              <w:ind w:left="197" w:hanging="197"/>
              <w:jc w:val="both"/>
              <w:rPr>
                <w:sz w:val="20"/>
                <w:szCs w:val="20"/>
              </w:rPr>
            </w:pPr>
            <w:r w:rsidRPr="008B277D">
              <w:rPr>
                <w:sz w:val="20"/>
                <w:szCs w:val="20"/>
              </w:rPr>
              <w:t>Demonstrează capacitatea de implementare (tehnică și administrativă)</w:t>
            </w:r>
          </w:p>
          <w:p w14:paraId="7849F384" w14:textId="77777777" w:rsidR="00266347" w:rsidRPr="008B277D" w:rsidRDefault="00266347" w:rsidP="00527279">
            <w:pPr>
              <w:pStyle w:val="ListParagraph"/>
              <w:numPr>
                <w:ilvl w:val="0"/>
                <w:numId w:val="17"/>
              </w:numPr>
              <w:ind w:left="481" w:hanging="284"/>
              <w:jc w:val="both"/>
              <w:rPr>
                <w:i/>
                <w:sz w:val="20"/>
                <w:szCs w:val="20"/>
              </w:rPr>
            </w:pPr>
            <w:r w:rsidRPr="008B277D">
              <w:rPr>
                <w:i/>
                <w:sz w:val="20"/>
                <w:szCs w:val="20"/>
              </w:rPr>
              <w:t>Se probează prin Unitatea de Implementare a Proiectului (decizia de înfiinţare/extindere a componenței, CV-urile membrilor UIP și fișa postului)</w:t>
            </w:r>
          </w:p>
        </w:tc>
        <w:tc>
          <w:tcPr>
            <w:tcW w:w="850" w:type="dxa"/>
            <w:tcBorders>
              <w:top w:val="single" w:sz="4" w:space="0" w:color="auto"/>
              <w:left w:val="single" w:sz="4" w:space="0" w:color="auto"/>
              <w:bottom w:val="single" w:sz="4" w:space="0" w:color="auto"/>
              <w:right w:val="single" w:sz="4" w:space="0" w:color="auto"/>
            </w:tcBorders>
          </w:tcPr>
          <w:p w14:paraId="4810063D"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9CC3298" w14:textId="77777777" w:rsidR="00266347" w:rsidRPr="008B277D" w:rsidRDefault="00266347" w:rsidP="00266347">
            <w:pPr>
              <w:jc w:val="both"/>
              <w:rPr>
                <w:sz w:val="20"/>
                <w:szCs w:val="20"/>
              </w:rPr>
            </w:pPr>
          </w:p>
        </w:tc>
      </w:tr>
      <w:tr w:rsidR="00266347" w:rsidRPr="008B277D" w14:paraId="087E1A84" w14:textId="77777777" w:rsidTr="005E553F">
        <w:trPr>
          <w:trHeight w:val="422"/>
          <w:jc w:val="center"/>
        </w:trPr>
        <w:tc>
          <w:tcPr>
            <w:tcW w:w="8173" w:type="dxa"/>
            <w:gridSpan w:val="3"/>
            <w:tcBorders>
              <w:top w:val="single" w:sz="4" w:space="0" w:color="auto"/>
              <w:left w:val="single" w:sz="4" w:space="0" w:color="auto"/>
              <w:bottom w:val="single" w:sz="4" w:space="0" w:color="auto"/>
              <w:right w:val="single" w:sz="4" w:space="0" w:color="auto"/>
            </w:tcBorders>
          </w:tcPr>
          <w:p w14:paraId="1FD37F41" w14:textId="77777777" w:rsidR="00266347" w:rsidRPr="008B277D" w:rsidRDefault="00266347" w:rsidP="00B93ED0">
            <w:pPr>
              <w:pStyle w:val="ListParagraph"/>
              <w:numPr>
                <w:ilvl w:val="0"/>
                <w:numId w:val="21"/>
              </w:numPr>
              <w:ind w:left="247" w:hanging="180"/>
              <w:jc w:val="both"/>
              <w:rPr>
                <w:sz w:val="20"/>
                <w:szCs w:val="20"/>
              </w:rPr>
            </w:pPr>
            <w:r w:rsidRPr="008B277D">
              <w:rPr>
                <w:sz w:val="20"/>
                <w:szCs w:val="20"/>
              </w:rPr>
              <w:t xml:space="preserve">Demonstrează capacitatea </w:t>
            </w:r>
            <w:r w:rsidR="007767E3" w:rsidRPr="007767E3">
              <w:rPr>
                <w:sz w:val="20"/>
                <w:szCs w:val="20"/>
              </w:rPr>
              <w:t>și asigurarea</w:t>
            </w:r>
            <w:r w:rsidR="007767E3" w:rsidRPr="004C1C1B">
              <w:t xml:space="preserve"> </w:t>
            </w:r>
            <w:r w:rsidRPr="008B277D">
              <w:rPr>
                <w:sz w:val="20"/>
                <w:szCs w:val="20"/>
              </w:rPr>
              <w:t>cofinanţării a proiectului</w:t>
            </w:r>
          </w:p>
          <w:p w14:paraId="0FC5A972" w14:textId="77777777" w:rsidR="00A36AF9" w:rsidRPr="00A36AF9" w:rsidRDefault="00A36AF9" w:rsidP="00A36AF9">
            <w:pPr>
              <w:pStyle w:val="ListParagraph"/>
              <w:ind w:left="481"/>
              <w:jc w:val="both"/>
              <w:rPr>
                <w:i/>
                <w:sz w:val="20"/>
                <w:szCs w:val="20"/>
              </w:rPr>
            </w:pPr>
            <w:r w:rsidRPr="00A36AF9">
              <w:rPr>
                <w:i/>
                <w:sz w:val="20"/>
                <w:szCs w:val="20"/>
              </w:rPr>
              <w:t>În funcție de tipul solicitantului, se probează prin:</w:t>
            </w:r>
          </w:p>
          <w:p w14:paraId="2D02432C" w14:textId="77777777" w:rsidR="00A36AF9" w:rsidRPr="00A36AF9" w:rsidRDefault="00A36AF9" w:rsidP="00527279">
            <w:pPr>
              <w:pStyle w:val="ListParagraph"/>
              <w:numPr>
                <w:ilvl w:val="0"/>
                <w:numId w:val="17"/>
              </w:numPr>
              <w:ind w:left="481" w:hanging="284"/>
              <w:jc w:val="both"/>
              <w:rPr>
                <w:i/>
                <w:sz w:val="20"/>
                <w:szCs w:val="20"/>
              </w:rPr>
            </w:pPr>
            <w:r w:rsidRPr="00A36AF9">
              <w:rPr>
                <w:i/>
                <w:sz w:val="20"/>
                <w:szCs w:val="20"/>
              </w:rPr>
              <w:t>Hotărâri ale CL/CJ pentru asigurarea cofinanțării locale, pentru beneficiari finanțai prin bugetul local</w:t>
            </w:r>
            <w:r w:rsidR="00B1489A">
              <w:rPr>
                <w:i/>
                <w:sz w:val="20"/>
                <w:szCs w:val="20"/>
              </w:rPr>
              <w:t>.</w:t>
            </w:r>
          </w:p>
          <w:p w14:paraId="4AD7B0C5" w14:textId="77777777" w:rsidR="00A36AF9" w:rsidRPr="00A36AF9" w:rsidRDefault="00A36AF9" w:rsidP="00527279">
            <w:pPr>
              <w:pStyle w:val="ListParagraph"/>
              <w:numPr>
                <w:ilvl w:val="0"/>
                <w:numId w:val="17"/>
              </w:numPr>
              <w:ind w:left="481" w:hanging="284"/>
              <w:jc w:val="both"/>
              <w:rPr>
                <w:i/>
                <w:sz w:val="20"/>
                <w:szCs w:val="20"/>
              </w:rPr>
            </w:pPr>
            <w:r w:rsidRPr="00A36AF9">
              <w:rPr>
                <w:i/>
                <w:sz w:val="20"/>
                <w:szCs w:val="20"/>
              </w:rPr>
              <w:t>Scrisori de intenţie de la bănci comerciale privind int</w:t>
            </w:r>
            <w:r w:rsidR="00B1489A">
              <w:rPr>
                <w:i/>
                <w:sz w:val="20"/>
                <w:szCs w:val="20"/>
              </w:rPr>
              <w:t>eresul de a cofinanţa proiectul.</w:t>
            </w:r>
            <w:r w:rsidRPr="00A36AF9">
              <w:rPr>
                <w:i/>
                <w:sz w:val="20"/>
                <w:szCs w:val="20"/>
              </w:rPr>
              <w:t xml:space="preserve"> </w:t>
            </w:r>
          </w:p>
          <w:p w14:paraId="4FA561D6" w14:textId="77777777" w:rsidR="00A36AF9" w:rsidRPr="00A36AF9" w:rsidRDefault="00A36AF9" w:rsidP="00527279">
            <w:pPr>
              <w:pStyle w:val="ListParagraph"/>
              <w:numPr>
                <w:ilvl w:val="0"/>
                <w:numId w:val="17"/>
              </w:numPr>
              <w:ind w:left="481" w:hanging="284"/>
              <w:jc w:val="both"/>
              <w:rPr>
                <w:i/>
                <w:sz w:val="20"/>
                <w:szCs w:val="20"/>
              </w:rPr>
            </w:pPr>
            <w:r w:rsidRPr="00A36AF9">
              <w:rPr>
                <w:i/>
                <w:sz w:val="20"/>
                <w:szCs w:val="20"/>
              </w:rPr>
              <w:t>Bugetul aprobat al instituției publice centrale care cofinanțează proiectul sau demararea procedurilor de includere în buget</w:t>
            </w:r>
            <w:r w:rsidR="00B1489A">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16A73AA4"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8816EA3" w14:textId="77777777" w:rsidR="00266347" w:rsidRPr="008B277D" w:rsidRDefault="00266347" w:rsidP="00266347">
            <w:pPr>
              <w:jc w:val="both"/>
              <w:rPr>
                <w:sz w:val="20"/>
                <w:szCs w:val="20"/>
              </w:rPr>
            </w:pPr>
          </w:p>
        </w:tc>
      </w:tr>
      <w:tr w:rsidR="00266347" w:rsidRPr="008B277D" w14:paraId="2A74EF66" w14:textId="77777777" w:rsidTr="00147B51">
        <w:trPr>
          <w:jc w:val="center"/>
        </w:trPr>
        <w:tc>
          <w:tcPr>
            <w:tcW w:w="902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8CBEF60" w14:textId="77777777" w:rsidR="00266347" w:rsidRPr="008B277D" w:rsidRDefault="00266347" w:rsidP="00266347">
            <w:pPr>
              <w:pStyle w:val="ListParagraph"/>
              <w:numPr>
                <w:ilvl w:val="0"/>
                <w:numId w:val="1"/>
              </w:numPr>
              <w:spacing w:before="60" w:after="60"/>
              <w:ind w:left="340" w:hanging="340"/>
              <w:jc w:val="both"/>
              <w:rPr>
                <w:b/>
                <w:sz w:val="20"/>
                <w:szCs w:val="20"/>
              </w:rPr>
            </w:pPr>
            <w:r w:rsidRPr="008B277D">
              <w:rPr>
                <w:b/>
                <w:sz w:val="20"/>
                <w:szCs w:val="20"/>
              </w:rPr>
              <w:t>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2AB2344" w14:textId="77777777" w:rsidR="00266347" w:rsidRPr="008B277D" w:rsidRDefault="00266347" w:rsidP="00266347">
            <w:pPr>
              <w:jc w:val="both"/>
              <w:rPr>
                <w:b/>
                <w:sz w:val="20"/>
                <w:szCs w:val="20"/>
              </w:rPr>
            </w:pPr>
          </w:p>
        </w:tc>
      </w:tr>
      <w:tr w:rsidR="00266347" w:rsidRPr="008B277D" w14:paraId="5C2800CC"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hideMark/>
          </w:tcPr>
          <w:p w14:paraId="6310F418" w14:textId="71DC0AFB" w:rsidR="00266347" w:rsidRPr="008B277D" w:rsidRDefault="00266347" w:rsidP="00266347">
            <w:pPr>
              <w:pStyle w:val="ListParagraph"/>
              <w:numPr>
                <w:ilvl w:val="0"/>
                <w:numId w:val="3"/>
              </w:numPr>
              <w:jc w:val="both"/>
              <w:rPr>
                <w:sz w:val="20"/>
                <w:szCs w:val="20"/>
              </w:rPr>
            </w:pPr>
            <w:r w:rsidRPr="008B277D">
              <w:rPr>
                <w:sz w:val="20"/>
                <w:szCs w:val="20"/>
              </w:rPr>
              <w:t xml:space="preserve">Proiectul se încadrează în categoriile de acțiuni finanțabile menţionate în POIM, corespunzătoare AP </w:t>
            </w:r>
            <w:r w:rsidR="00D27DDA">
              <w:rPr>
                <w:sz w:val="20"/>
                <w:szCs w:val="20"/>
              </w:rPr>
              <w:t>4</w:t>
            </w:r>
            <w:r w:rsidRPr="008B277D">
              <w:rPr>
                <w:sz w:val="20"/>
                <w:szCs w:val="20"/>
              </w:rPr>
              <w:t xml:space="preserve">, OS </w:t>
            </w:r>
            <w:r w:rsidR="00D27DDA">
              <w:rPr>
                <w:sz w:val="20"/>
                <w:szCs w:val="20"/>
              </w:rPr>
              <w:t>4</w:t>
            </w:r>
            <w:r w:rsidRPr="008B277D">
              <w:rPr>
                <w:sz w:val="20"/>
                <w:szCs w:val="20"/>
              </w:rPr>
              <w:t>.</w:t>
            </w:r>
            <w:r w:rsidR="00D27DDA">
              <w:rPr>
                <w:sz w:val="20"/>
                <w:szCs w:val="20"/>
              </w:rPr>
              <w:t>3</w:t>
            </w:r>
            <w:r w:rsidRPr="008B277D">
              <w:rPr>
                <w:sz w:val="20"/>
                <w:szCs w:val="20"/>
              </w:rPr>
              <w:t>, iar perioada de implementare a proiectului se încadrează în perioada de eligibilitate (între 01.01.2014 şi 31.12.2023)</w:t>
            </w:r>
          </w:p>
          <w:p w14:paraId="1C7126F8" w14:textId="77777777" w:rsidR="00266347" w:rsidRPr="008B277D" w:rsidRDefault="00266347" w:rsidP="00527279">
            <w:pPr>
              <w:pStyle w:val="ListParagraph"/>
              <w:numPr>
                <w:ilvl w:val="0"/>
                <w:numId w:val="18"/>
              </w:numPr>
              <w:ind w:left="623" w:hanging="284"/>
              <w:jc w:val="both"/>
              <w:rPr>
                <w:i/>
                <w:sz w:val="20"/>
                <w:szCs w:val="20"/>
              </w:rPr>
            </w:pPr>
            <w:r w:rsidRPr="008B277D">
              <w:rPr>
                <w:i/>
                <w:sz w:val="20"/>
                <w:szCs w:val="20"/>
              </w:rPr>
              <w:t xml:space="preserve">Se probează prin </w:t>
            </w:r>
            <w:r w:rsidR="00A26697" w:rsidRPr="00A26697">
              <w:rPr>
                <w:i/>
                <w:sz w:val="20"/>
                <w:szCs w:val="20"/>
              </w:rPr>
              <w:t>secțiunile Obiectivele proiectului și Activități Previzionate din cererea de finanțare (Anexa 1)</w:t>
            </w:r>
          </w:p>
        </w:tc>
        <w:tc>
          <w:tcPr>
            <w:tcW w:w="850" w:type="dxa"/>
            <w:tcBorders>
              <w:top w:val="single" w:sz="4" w:space="0" w:color="auto"/>
              <w:left w:val="single" w:sz="4" w:space="0" w:color="auto"/>
              <w:bottom w:val="single" w:sz="4" w:space="0" w:color="auto"/>
              <w:right w:val="single" w:sz="4" w:space="0" w:color="auto"/>
            </w:tcBorders>
          </w:tcPr>
          <w:p w14:paraId="3BF0C14D"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E346C35" w14:textId="77777777" w:rsidR="00266347" w:rsidRPr="008B277D" w:rsidRDefault="00266347" w:rsidP="00266347">
            <w:pPr>
              <w:jc w:val="both"/>
              <w:rPr>
                <w:sz w:val="20"/>
                <w:szCs w:val="20"/>
              </w:rPr>
            </w:pPr>
          </w:p>
        </w:tc>
      </w:tr>
      <w:tr w:rsidR="00266347" w:rsidRPr="008B277D" w14:paraId="3C623215"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05B38042" w14:textId="77777777" w:rsidR="00266347" w:rsidRPr="008B277D" w:rsidRDefault="00266347" w:rsidP="00034596">
            <w:pPr>
              <w:numPr>
                <w:ilvl w:val="0"/>
                <w:numId w:val="3"/>
              </w:numPr>
              <w:tabs>
                <w:tab w:val="left" w:pos="2160"/>
              </w:tabs>
              <w:jc w:val="both"/>
              <w:rPr>
                <w:color w:val="000000"/>
                <w:sz w:val="20"/>
                <w:szCs w:val="20"/>
              </w:rPr>
            </w:pPr>
            <w:r w:rsidRPr="008B277D">
              <w:rPr>
                <w:color w:val="000000"/>
                <w:sz w:val="20"/>
                <w:szCs w:val="20"/>
              </w:rPr>
              <w:t xml:space="preserve">Proiectul </w:t>
            </w:r>
            <w:r w:rsidR="00034596" w:rsidRPr="00034596">
              <w:rPr>
                <w:color w:val="000000"/>
                <w:sz w:val="20"/>
                <w:szCs w:val="20"/>
              </w:rPr>
              <w:t>este localizat în regiunile mai puțin dezvoltate (Vest, Nord-Vest, Nord-Est, Sud-Est, Sud-Muntenia, Sud-Vest, Centru)</w:t>
            </w:r>
          </w:p>
          <w:p w14:paraId="524C17E7" w14:textId="77777777" w:rsidR="00266347" w:rsidRPr="00034596" w:rsidRDefault="00034596" w:rsidP="00527279">
            <w:pPr>
              <w:pStyle w:val="ListParagraph"/>
              <w:numPr>
                <w:ilvl w:val="0"/>
                <w:numId w:val="18"/>
              </w:numPr>
              <w:ind w:left="623" w:hanging="284"/>
              <w:jc w:val="both"/>
              <w:rPr>
                <w:i/>
                <w:sz w:val="20"/>
                <w:szCs w:val="20"/>
              </w:rPr>
            </w:pPr>
            <w:r w:rsidRPr="00034596">
              <w:rPr>
                <w:i/>
                <w:sz w:val="20"/>
                <w:szCs w:val="20"/>
              </w:rPr>
              <w:t>A se vedea secțiunea Localizare din Cererea de finanțare</w:t>
            </w:r>
          </w:p>
        </w:tc>
        <w:tc>
          <w:tcPr>
            <w:tcW w:w="850" w:type="dxa"/>
            <w:tcBorders>
              <w:top w:val="single" w:sz="4" w:space="0" w:color="auto"/>
              <w:left w:val="single" w:sz="4" w:space="0" w:color="auto"/>
              <w:bottom w:val="single" w:sz="4" w:space="0" w:color="auto"/>
              <w:right w:val="single" w:sz="4" w:space="0" w:color="auto"/>
            </w:tcBorders>
          </w:tcPr>
          <w:p w14:paraId="4C3DCE09"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A16164B" w14:textId="77777777" w:rsidR="00266347" w:rsidRPr="008B277D" w:rsidRDefault="00266347" w:rsidP="00266347">
            <w:pPr>
              <w:jc w:val="both"/>
              <w:rPr>
                <w:sz w:val="20"/>
                <w:szCs w:val="20"/>
              </w:rPr>
            </w:pPr>
          </w:p>
        </w:tc>
      </w:tr>
      <w:tr w:rsidR="00266347" w:rsidRPr="008B277D" w14:paraId="367275E7"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E282CC4" w14:textId="77777777" w:rsidR="00034596" w:rsidRPr="00034596" w:rsidRDefault="00034596" w:rsidP="00034596">
            <w:pPr>
              <w:numPr>
                <w:ilvl w:val="0"/>
                <w:numId w:val="3"/>
              </w:numPr>
              <w:tabs>
                <w:tab w:val="left" w:pos="2160"/>
              </w:tabs>
              <w:jc w:val="both"/>
              <w:rPr>
                <w:color w:val="000000"/>
                <w:sz w:val="20"/>
                <w:szCs w:val="20"/>
              </w:rPr>
            </w:pPr>
            <w:r w:rsidRPr="00034596">
              <w:rPr>
                <w:color w:val="000000"/>
                <w:sz w:val="20"/>
                <w:szCs w:val="20"/>
              </w:rPr>
              <w:t>Scopul şi obiectivele proiectului trebuie să fie în concordanță cu activitățile eligibile prezentate în Secțiunea 1.3.2. din prezentul ghid, și prezintă o analiză a posibilității de utilizare a bio-decontaminării, fiind analizată ca opțiune prioritară în studiul de fezabilitate</w:t>
            </w:r>
          </w:p>
          <w:p w14:paraId="064A2C94" w14:textId="77777777" w:rsidR="00266347" w:rsidRPr="00034596" w:rsidRDefault="00266347" w:rsidP="00527279">
            <w:pPr>
              <w:pStyle w:val="ListParagraph"/>
              <w:numPr>
                <w:ilvl w:val="0"/>
                <w:numId w:val="18"/>
              </w:numPr>
              <w:spacing w:line="259" w:lineRule="auto"/>
              <w:ind w:left="620" w:hanging="270"/>
              <w:jc w:val="both"/>
              <w:rPr>
                <w:i/>
                <w:noProof w:val="0"/>
                <w:sz w:val="20"/>
                <w:szCs w:val="20"/>
              </w:rPr>
            </w:pPr>
            <w:r w:rsidRPr="00034596">
              <w:rPr>
                <w:i/>
                <w:noProof w:val="0"/>
                <w:sz w:val="20"/>
                <w:szCs w:val="20"/>
              </w:rPr>
              <w:t xml:space="preserve">Se probează prin </w:t>
            </w:r>
            <w:r w:rsidR="00034596" w:rsidRPr="00034596">
              <w:rPr>
                <w:i/>
                <w:noProof w:val="0"/>
                <w:sz w:val="20"/>
                <w:szCs w:val="20"/>
              </w:rPr>
              <w:t>secțiunea Obiectivele proiectului, Descrierea proiectului din Cererea de finanțare (Anexa 1) și Analiza opțiunilor din Studiul de fezabilitate</w:t>
            </w:r>
          </w:p>
        </w:tc>
        <w:tc>
          <w:tcPr>
            <w:tcW w:w="850" w:type="dxa"/>
            <w:tcBorders>
              <w:top w:val="single" w:sz="4" w:space="0" w:color="auto"/>
              <w:left w:val="single" w:sz="4" w:space="0" w:color="auto"/>
              <w:bottom w:val="single" w:sz="4" w:space="0" w:color="auto"/>
              <w:right w:val="single" w:sz="4" w:space="0" w:color="auto"/>
            </w:tcBorders>
          </w:tcPr>
          <w:p w14:paraId="669CE748"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6193DE" w14:textId="77777777" w:rsidR="00266347" w:rsidRPr="008B277D" w:rsidRDefault="00266347" w:rsidP="00266347">
            <w:pPr>
              <w:jc w:val="both"/>
              <w:rPr>
                <w:sz w:val="20"/>
                <w:szCs w:val="20"/>
              </w:rPr>
            </w:pPr>
          </w:p>
        </w:tc>
      </w:tr>
      <w:tr w:rsidR="00266347" w:rsidRPr="008B277D" w14:paraId="0448F931"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6021F8FB" w14:textId="0F753040" w:rsidR="00475DEC" w:rsidRPr="00475DEC" w:rsidRDefault="00475DEC" w:rsidP="00475DEC">
            <w:pPr>
              <w:numPr>
                <w:ilvl w:val="0"/>
                <w:numId w:val="3"/>
              </w:numPr>
              <w:tabs>
                <w:tab w:val="left" w:pos="2160"/>
              </w:tabs>
              <w:jc w:val="both"/>
              <w:rPr>
                <w:color w:val="000000"/>
                <w:sz w:val="20"/>
                <w:szCs w:val="20"/>
              </w:rPr>
            </w:pPr>
            <w:r w:rsidRPr="00475DEC">
              <w:rPr>
                <w:color w:val="000000"/>
                <w:sz w:val="20"/>
                <w:szCs w:val="20"/>
              </w:rPr>
              <w:t>Situl contaminat vizat de proiect este inclus în inventarul siturilor contaminate elaborat în cadrul Strategiei naţionale şi planului naţional de acţiune pentru gestionarea siturilor contaminate din România gestionat de către Ministerul Mediului</w:t>
            </w:r>
            <w:r w:rsidR="001453CE">
              <w:rPr>
                <w:color w:val="000000"/>
                <w:sz w:val="20"/>
                <w:szCs w:val="20"/>
              </w:rPr>
              <w:t>/ ANPM</w:t>
            </w:r>
            <w:r w:rsidRPr="00475DEC">
              <w:rPr>
                <w:color w:val="000000"/>
                <w:sz w:val="20"/>
                <w:szCs w:val="20"/>
              </w:rPr>
              <w:t xml:space="preserve">sau în alte acte normative (respectiv situri contaminate istoric conform definiției din Strategia naţională, dar a căror poluare a continuat şi după 1990 până la privatizarea acestora sau până la dispariţia proprietarului); în cazul în care situl nu este cuprins în niciun document din cele menționate mai sus, eligibilitatea sitului se demonstrează printr-o confirmare scrisă din partea </w:t>
            </w:r>
            <w:r w:rsidR="001453CE" w:rsidRPr="00475DEC">
              <w:rPr>
                <w:color w:val="000000"/>
                <w:sz w:val="20"/>
                <w:szCs w:val="20"/>
              </w:rPr>
              <w:t>MM</w:t>
            </w:r>
            <w:r w:rsidR="001453CE">
              <w:rPr>
                <w:color w:val="000000"/>
                <w:sz w:val="20"/>
                <w:szCs w:val="20"/>
              </w:rPr>
              <w:t>/ ANPM</w:t>
            </w:r>
            <w:r w:rsidR="001453CE" w:rsidRPr="00475DEC">
              <w:rPr>
                <w:color w:val="000000"/>
                <w:sz w:val="20"/>
                <w:szCs w:val="20"/>
              </w:rPr>
              <w:t xml:space="preserve"> </w:t>
            </w:r>
            <w:r w:rsidRPr="00475DEC">
              <w:rPr>
                <w:color w:val="000000"/>
                <w:sz w:val="20"/>
                <w:szCs w:val="20"/>
              </w:rPr>
              <w:t>privind încadrarea acestuia în definiția sitului contaminat istoric, precum și faptul că au fost demarate formalitățile pentru includerea sitului în inventarul siturilor contaminate</w:t>
            </w:r>
          </w:p>
          <w:p w14:paraId="12599BC3" w14:textId="1DC8AFCA" w:rsidR="00266347" w:rsidRPr="00475DEC" w:rsidRDefault="00266347" w:rsidP="001453CE">
            <w:pPr>
              <w:pStyle w:val="ListParagraph"/>
              <w:numPr>
                <w:ilvl w:val="0"/>
                <w:numId w:val="18"/>
              </w:numPr>
              <w:spacing w:line="259" w:lineRule="auto"/>
              <w:ind w:left="620" w:hanging="270"/>
              <w:jc w:val="both"/>
              <w:rPr>
                <w:i/>
                <w:noProof w:val="0"/>
                <w:sz w:val="20"/>
                <w:szCs w:val="20"/>
              </w:rPr>
            </w:pPr>
            <w:r w:rsidRPr="00475DEC">
              <w:rPr>
                <w:i/>
                <w:sz w:val="20"/>
                <w:szCs w:val="20"/>
              </w:rPr>
              <w:t xml:space="preserve">Se probează </w:t>
            </w:r>
            <w:r w:rsidR="00475DEC" w:rsidRPr="00475DEC">
              <w:rPr>
                <w:i/>
                <w:sz w:val="20"/>
                <w:szCs w:val="20"/>
              </w:rPr>
              <w:t xml:space="preserve">cu Informarea de la </w:t>
            </w:r>
            <w:r w:rsidR="001453CE" w:rsidRPr="00475DEC">
              <w:rPr>
                <w:i/>
                <w:sz w:val="20"/>
                <w:szCs w:val="20"/>
              </w:rPr>
              <w:t>MM</w:t>
            </w:r>
            <w:r w:rsidR="001453CE">
              <w:rPr>
                <w:i/>
                <w:sz w:val="20"/>
                <w:szCs w:val="20"/>
              </w:rPr>
              <w:t>/ ANPM</w:t>
            </w:r>
            <w:r w:rsidR="001453CE" w:rsidRPr="00475DEC">
              <w:rPr>
                <w:i/>
                <w:sz w:val="20"/>
                <w:szCs w:val="20"/>
              </w:rPr>
              <w:t xml:space="preserve"> </w:t>
            </w:r>
            <w:r w:rsidR="00475DEC" w:rsidRPr="00475DEC">
              <w:rPr>
                <w:i/>
                <w:sz w:val="20"/>
                <w:szCs w:val="20"/>
              </w:rPr>
              <w:t>referitoare la încadrarea sitului în inventarul siturilor contaminate aferent Strategiei naţionale şi planului naţional de acţiune pentru gestionarea siturilor contaminate, în alte documente normative similare, demersurile necesare pentru introducerea sitului în inventar, precum și actul normativ în vigoare care confirmă eligibilitatea sitului (acolo unde este cazul); modul de respectare a definiției va fi descris atât în Cererea de Finanțare – Obiectiele proiectului, cât și în studiul de fezabilitate și analiza instituțională.</w:t>
            </w:r>
          </w:p>
        </w:tc>
        <w:tc>
          <w:tcPr>
            <w:tcW w:w="850" w:type="dxa"/>
            <w:tcBorders>
              <w:top w:val="single" w:sz="4" w:space="0" w:color="auto"/>
              <w:left w:val="single" w:sz="4" w:space="0" w:color="auto"/>
              <w:bottom w:val="single" w:sz="4" w:space="0" w:color="auto"/>
              <w:right w:val="single" w:sz="4" w:space="0" w:color="auto"/>
            </w:tcBorders>
          </w:tcPr>
          <w:p w14:paraId="12B954DF"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AF997FF" w14:textId="77777777" w:rsidR="00266347" w:rsidRPr="008B277D" w:rsidRDefault="00266347" w:rsidP="00266347">
            <w:pPr>
              <w:jc w:val="both"/>
              <w:rPr>
                <w:sz w:val="20"/>
                <w:szCs w:val="20"/>
              </w:rPr>
            </w:pPr>
          </w:p>
        </w:tc>
      </w:tr>
      <w:tr w:rsidR="00266347" w:rsidRPr="008B277D" w14:paraId="66281388"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7E8C8179" w14:textId="77777777" w:rsidR="00266347" w:rsidRPr="009A2A74" w:rsidRDefault="00266347" w:rsidP="009A2A74">
            <w:pPr>
              <w:pStyle w:val="ListParagraph"/>
              <w:widowControl w:val="0"/>
              <w:numPr>
                <w:ilvl w:val="0"/>
                <w:numId w:val="3"/>
              </w:numPr>
              <w:jc w:val="both"/>
              <w:rPr>
                <w:strike/>
                <w:sz w:val="20"/>
                <w:szCs w:val="20"/>
              </w:rPr>
            </w:pPr>
            <w:r w:rsidRPr="009A2A74">
              <w:rPr>
                <w:sz w:val="20"/>
                <w:szCs w:val="20"/>
              </w:rPr>
              <w:t xml:space="preserve">Bugetul proiectului respectă indicațiile privind încadrarea în categoriile de cheltuieli </w:t>
            </w:r>
          </w:p>
          <w:p w14:paraId="6F4FF365" w14:textId="77777777" w:rsidR="00266347" w:rsidRDefault="00266347" w:rsidP="00527279">
            <w:pPr>
              <w:pStyle w:val="ListParagraph"/>
              <w:numPr>
                <w:ilvl w:val="0"/>
                <w:numId w:val="39"/>
              </w:numPr>
              <w:ind w:hanging="10"/>
              <w:jc w:val="both"/>
              <w:rPr>
                <w:i/>
                <w:sz w:val="20"/>
                <w:szCs w:val="20"/>
              </w:rPr>
            </w:pPr>
            <w:r w:rsidRPr="008B277D">
              <w:rPr>
                <w:i/>
                <w:sz w:val="20"/>
                <w:szCs w:val="20"/>
              </w:rPr>
              <w:t xml:space="preserve">Se probează prin secțiunea </w:t>
            </w:r>
            <w:r w:rsidR="009A2A74" w:rsidRPr="009A2A74">
              <w:rPr>
                <w:i/>
                <w:sz w:val="20"/>
                <w:szCs w:val="20"/>
              </w:rPr>
              <w:t>Buget din Cererea de finanțare (Anexa 1)</w:t>
            </w:r>
          </w:p>
          <w:p w14:paraId="69394E05" w14:textId="77777777" w:rsidR="009A2A74" w:rsidRPr="009A2A74" w:rsidRDefault="009A2A74" w:rsidP="00527279">
            <w:pPr>
              <w:pStyle w:val="ListParagraph"/>
              <w:numPr>
                <w:ilvl w:val="0"/>
                <w:numId w:val="39"/>
              </w:numPr>
              <w:ind w:hanging="10"/>
              <w:jc w:val="both"/>
            </w:pPr>
            <w:r w:rsidRPr="009A2A74">
              <w:rPr>
                <w:i/>
                <w:sz w:val="20"/>
                <w:szCs w:val="20"/>
              </w:rPr>
              <w:t>Se probează prin secțiunea Obiectivele proiectului, Descrierea proiectului din Cererea de finanțare (Anexa 1) și Analiza opțiunilor din Studiul de fezabilitate</w:t>
            </w:r>
          </w:p>
        </w:tc>
        <w:tc>
          <w:tcPr>
            <w:tcW w:w="850" w:type="dxa"/>
            <w:tcBorders>
              <w:top w:val="single" w:sz="4" w:space="0" w:color="auto"/>
              <w:left w:val="single" w:sz="4" w:space="0" w:color="auto"/>
              <w:bottom w:val="single" w:sz="4" w:space="0" w:color="auto"/>
              <w:right w:val="single" w:sz="4" w:space="0" w:color="auto"/>
            </w:tcBorders>
          </w:tcPr>
          <w:p w14:paraId="5672F80C"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3A2C339" w14:textId="77777777" w:rsidR="00266347" w:rsidRPr="008B277D" w:rsidRDefault="00266347" w:rsidP="00266347">
            <w:pPr>
              <w:jc w:val="both"/>
              <w:rPr>
                <w:sz w:val="20"/>
                <w:szCs w:val="20"/>
              </w:rPr>
            </w:pPr>
          </w:p>
        </w:tc>
      </w:tr>
      <w:tr w:rsidR="00266347" w:rsidRPr="008B277D" w14:paraId="7C2E5592" w14:textId="77777777" w:rsidTr="00147B51">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2A824098" w14:textId="77777777" w:rsidR="00266347" w:rsidRPr="008B277D" w:rsidRDefault="00F4157C" w:rsidP="00F4157C">
            <w:pPr>
              <w:pStyle w:val="ListParagraph"/>
              <w:widowControl w:val="0"/>
              <w:numPr>
                <w:ilvl w:val="0"/>
                <w:numId w:val="3"/>
              </w:numPr>
              <w:jc w:val="both"/>
              <w:rPr>
                <w:sz w:val="20"/>
                <w:szCs w:val="20"/>
              </w:rPr>
            </w:pPr>
            <w:r w:rsidRPr="00F4157C">
              <w:rPr>
                <w:sz w:val="20"/>
                <w:szCs w:val="20"/>
              </w:rPr>
              <w:lastRenderedPageBreak/>
              <w:t>Proiectul respectă principiul ”poluatorul plătește”</w:t>
            </w:r>
            <w:r w:rsidR="00266347" w:rsidRPr="008B277D">
              <w:rPr>
                <w:sz w:val="20"/>
                <w:szCs w:val="20"/>
              </w:rPr>
              <w:t>:</w:t>
            </w:r>
          </w:p>
          <w:p w14:paraId="61F4C82E" w14:textId="77777777" w:rsidR="00266347" w:rsidRPr="00F4157C" w:rsidRDefault="00F4157C" w:rsidP="00527279">
            <w:pPr>
              <w:pStyle w:val="ListParagraph"/>
              <w:numPr>
                <w:ilvl w:val="0"/>
                <w:numId w:val="39"/>
              </w:numPr>
              <w:ind w:hanging="10"/>
              <w:jc w:val="both"/>
              <w:rPr>
                <w:i/>
                <w:sz w:val="20"/>
                <w:szCs w:val="20"/>
              </w:rPr>
            </w:pPr>
            <w:r w:rsidRPr="00F4157C">
              <w:rPr>
                <w:i/>
                <w:sz w:val="20"/>
                <w:szCs w:val="20"/>
              </w:rPr>
              <w:t>Se probează prin orice documente legale, expertize juridice și tehnice etc., iar descrierea modului în care este respectat acest principiu va fi descrisă în Analiza instituțională</w:t>
            </w:r>
          </w:p>
        </w:tc>
        <w:tc>
          <w:tcPr>
            <w:tcW w:w="850" w:type="dxa"/>
            <w:tcBorders>
              <w:top w:val="single" w:sz="4" w:space="0" w:color="auto"/>
              <w:left w:val="single" w:sz="4" w:space="0" w:color="auto"/>
              <w:bottom w:val="single" w:sz="4" w:space="0" w:color="auto"/>
              <w:right w:val="single" w:sz="4" w:space="0" w:color="auto"/>
            </w:tcBorders>
          </w:tcPr>
          <w:p w14:paraId="06B07910"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B2100F4" w14:textId="77777777" w:rsidR="00266347" w:rsidRPr="008B277D" w:rsidRDefault="00266347" w:rsidP="00266347">
            <w:pPr>
              <w:jc w:val="both"/>
              <w:rPr>
                <w:sz w:val="20"/>
                <w:szCs w:val="20"/>
              </w:rPr>
            </w:pPr>
          </w:p>
        </w:tc>
      </w:tr>
      <w:tr w:rsidR="00266347" w:rsidRPr="008B277D" w14:paraId="35B4F59E"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895C671" w14:textId="77777777" w:rsidR="00266347" w:rsidRPr="008B277D" w:rsidRDefault="00A75F24" w:rsidP="00266347">
            <w:pPr>
              <w:numPr>
                <w:ilvl w:val="0"/>
                <w:numId w:val="3"/>
              </w:numPr>
              <w:ind w:left="339" w:hanging="339"/>
              <w:jc w:val="both"/>
              <w:rPr>
                <w:color w:val="000000"/>
                <w:sz w:val="20"/>
                <w:szCs w:val="20"/>
              </w:rPr>
            </w:pPr>
            <w:r w:rsidRPr="00A75F24">
              <w:rPr>
                <w:color w:val="000000"/>
                <w:sz w:val="20"/>
                <w:szCs w:val="20"/>
              </w:rPr>
              <w:t>Imobilele pe care se vor derula activitățile proiectului sunt puse la dispoziția proiectului</w:t>
            </w:r>
            <w:r>
              <w:rPr>
                <w:color w:val="000000"/>
                <w:sz w:val="20"/>
                <w:szCs w:val="20"/>
              </w:rPr>
              <w:t xml:space="preserve"> </w:t>
            </w:r>
          </w:p>
          <w:p w14:paraId="44EA8F07" w14:textId="77777777" w:rsidR="00266347" w:rsidRPr="008B277D" w:rsidRDefault="00266347" w:rsidP="00527279">
            <w:pPr>
              <w:pStyle w:val="ListParagraph"/>
              <w:numPr>
                <w:ilvl w:val="0"/>
                <w:numId w:val="20"/>
              </w:numPr>
              <w:ind w:left="623" w:hanging="284"/>
              <w:jc w:val="both"/>
              <w:rPr>
                <w:i/>
                <w:sz w:val="20"/>
                <w:szCs w:val="20"/>
              </w:rPr>
            </w:pPr>
            <w:r w:rsidRPr="008B277D">
              <w:rPr>
                <w:i/>
                <w:sz w:val="20"/>
                <w:szCs w:val="20"/>
              </w:rPr>
              <w:t xml:space="preserve">Se probează prin </w:t>
            </w:r>
            <w:r w:rsidR="00A75F24" w:rsidRPr="00A75F24">
              <w:rPr>
                <w:i/>
                <w:sz w:val="20"/>
                <w:szCs w:val="20"/>
              </w:rPr>
              <w:t>Declarații pe proprie răspundere privind disponibilitatea terenurilor pe care se vor derula activitățile proiectului la momentul depunerii cererii de finanțare (Declarația de eligibilitate)</w:t>
            </w:r>
          </w:p>
          <w:p w14:paraId="757DDF4C" w14:textId="77777777" w:rsidR="00266347" w:rsidRPr="008B277D" w:rsidRDefault="00266347" w:rsidP="00527279">
            <w:pPr>
              <w:pStyle w:val="ListParagraph"/>
              <w:numPr>
                <w:ilvl w:val="0"/>
                <w:numId w:val="20"/>
              </w:numPr>
              <w:ind w:left="623" w:hanging="284"/>
              <w:jc w:val="both"/>
              <w:rPr>
                <w:i/>
                <w:sz w:val="20"/>
                <w:szCs w:val="20"/>
              </w:rPr>
            </w:pPr>
            <w:r>
              <w:rPr>
                <w:i/>
                <w:sz w:val="20"/>
                <w:szCs w:val="20"/>
              </w:rPr>
              <w:t xml:space="preserve">Se probează </w:t>
            </w:r>
            <w:r w:rsidR="00A75F24">
              <w:rPr>
                <w:i/>
                <w:sz w:val="20"/>
                <w:szCs w:val="20"/>
              </w:rPr>
              <w:t xml:space="preserve">cu </w:t>
            </w:r>
            <w:r w:rsidR="00A75F24" w:rsidRPr="00A75F24">
              <w:rPr>
                <w:i/>
                <w:sz w:val="20"/>
                <w:szCs w:val="20"/>
              </w:rPr>
              <w:t>Planul de amplasament vizat de OCPI pentru imobilele pe care se propune a se realiza investiţia în cadrul proiectului</w:t>
            </w:r>
          </w:p>
          <w:p w14:paraId="78EC6C0E" w14:textId="77777777" w:rsidR="00A75F24" w:rsidRPr="00A75F24" w:rsidRDefault="00A75F24" w:rsidP="00527279">
            <w:pPr>
              <w:pStyle w:val="ListParagraph"/>
              <w:numPr>
                <w:ilvl w:val="0"/>
                <w:numId w:val="20"/>
              </w:numPr>
              <w:ind w:left="623" w:hanging="284"/>
              <w:jc w:val="both"/>
              <w:rPr>
                <w:i/>
                <w:sz w:val="20"/>
                <w:szCs w:val="20"/>
              </w:rPr>
            </w:pPr>
            <w:r w:rsidRPr="00A75F24">
              <w:rPr>
                <w:i/>
                <w:sz w:val="20"/>
                <w:szCs w:val="20"/>
              </w:rPr>
              <w:t>extras de carte funciară</w:t>
            </w:r>
          </w:p>
        </w:tc>
        <w:tc>
          <w:tcPr>
            <w:tcW w:w="850" w:type="dxa"/>
            <w:tcBorders>
              <w:top w:val="single" w:sz="4" w:space="0" w:color="auto"/>
              <w:left w:val="single" w:sz="4" w:space="0" w:color="auto"/>
              <w:bottom w:val="single" w:sz="4" w:space="0" w:color="auto"/>
              <w:right w:val="single" w:sz="4" w:space="0" w:color="auto"/>
            </w:tcBorders>
          </w:tcPr>
          <w:p w14:paraId="20FA4242"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BCCAA7B" w14:textId="77777777" w:rsidR="00266347" w:rsidRPr="008B277D" w:rsidRDefault="00266347" w:rsidP="00266347">
            <w:pPr>
              <w:jc w:val="both"/>
              <w:rPr>
                <w:sz w:val="20"/>
                <w:szCs w:val="20"/>
              </w:rPr>
            </w:pPr>
          </w:p>
        </w:tc>
      </w:tr>
      <w:tr w:rsidR="00AC16C5" w:rsidRPr="008B277D" w14:paraId="051C36D6"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0705B7CB" w14:textId="77777777" w:rsidR="00AC16C5" w:rsidRPr="00AC16C5" w:rsidRDefault="00AC16C5" w:rsidP="00AC16C5">
            <w:pPr>
              <w:numPr>
                <w:ilvl w:val="0"/>
                <w:numId w:val="3"/>
              </w:numPr>
              <w:ind w:left="339" w:hanging="339"/>
              <w:jc w:val="both"/>
              <w:rPr>
                <w:color w:val="000000"/>
                <w:sz w:val="20"/>
                <w:szCs w:val="20"/>
              </w:rPr>
            </w:pPr>
            <w:r w:rsidRPr="00AC16C5">
              <w:rPr>
                <w:color w:val="000000"/>
                <w:sz w:val="20"/>
                <w:szCs w:val="20"/>
              </w:rPr>
              <w:t>Proiectul nu se supune regulilor de ajutor de stat, fiind îndeplinite condițiile privind ”poluatorul plătește”, beneficiarii eligibili și tipul de proprietate / obligația de decontaminare.</w:t>
            </w:r>
          </w:p>
          <w:p w14:paraId="6FD4CA44" w14:textId="1E1EDBD2" w:rsidR="00AC16C5" w:rsidRPr="00AC16C5" w:rsidRDefault="00AC16C5" w:rsidP="00AC16C5">
            <w:pPr>
              <w:pStyle w:val="ListParagraph"/>
              <w:numPr>
                <w:ilvl w:val="0"/>
                <w:numId w:val="20"/>
              </w:numPr>
              <w:ind w:left="623" w:hanging="284"/>
              <w:jc w:val="both"/>
            </w:pPr>
            <w:r w:rsidRPr="00AC16C5">
              <w:rPr>
                <w:i/>
                <w:sz w:val="20"/>
                <w:szCs w:val="20"/>
              </w:rPr>
              <w:t>Se preiau informațiile de la întrebările specifice</w:t>
            </w:r>
            <w:r>
              <w:rPr>
                <w:i/>
              </w:rPr>
              <w:t xml:space="preserve"> </w:t>
            </w:r>
          </w:p>
        </w:tc>
        <w:tc>
          <w:tcPr>
            <w:tcW w:w="850" w:type="dxa"/>
            <w:tcBorders>
              <w:top w:val="single" w:sz="4" w:space="0" w:color="auto"/>
              <w:left w:val="single" w:sz="4" w:space="0" w:color="auto"/>
              <w:bottom w:val="single" w:sz="4" w:space="0" w:color="auto"/>
              <w:right w:val="single" w:sz="4" w:space="0" w:color="auto"/>
            </w:tcBorders>
          </w:tcPr>
          <w:p w14:paraId="5160869E" w14:textId="77777777" w:rsidR="00AC16C5" w:rsidRPr="008B277D" w:rsidRDefault="00AC16C5"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F19353C" w14:textId="77777777" w:rsidR="00AC16C5" w:rsidRPr="008B277D" w:rsidRDefault="00AC16C5" w:rsidP="00266347">
            <w:pPr>
              <w:jc w:val="both"/>
              <w:rPr>
                <w:sz w:val="20"/>
                <w:szCs w:val="20"/>
              </w:rPr>
            </w:pPr>
          </w:p>
        </w:tc>
      </w:tr>
      <w:tr w:rsidR="00A75F24" w:rsidRPr="008B277D" w14:paraId="2BE1E3D1"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7A3F8C6E" w14:textId="77777777" w:rsidR="00A75F24" w:rsidRDefault="00A75F24" w:rsidP="00A75F24">
            <w:pPr>
              <w:numPr>
                <w:ilvl w:val="0"/>
                <w:numId w:val="3"/>
              </w:numPr>
              <w:jc w:val="both"/>
              <w:rPr>
                <w:color w:val="000000"/>
                <w:sz w:val="20"/>
                <w:szCs w:val="20"/>
              </w:rPr>
            </w:pPr>
            <w:r w:rsidRPr="00A75F24">
              <w:rPr>
                <w:color w:val="000000"/>
                <w:sz w:val="20"/>
                <w:szCs w:val="20"/>
              </w:rPr>
              <w:t>Proiectul respectă legislaţia națională/comunitară și regulile în domeniul egalităţii de şanse și politicii nediscriminatorii, dezvoltării durabile, achiziţiilor publice (inclusiv dacă sunt incluse activităţi care au fost demarate anterior depunerii pr</w:t>
            </w:r>
            <w:bookmarkStart w:id="0" w:name="_GoBack"/>
            <w:bookmarkEnd w:id="0"/>
            <w:r w:rsidRPr="00A75F24">
              <w:rPr>
                <w:color w:val="000000"/>
                <w:sz w:val="20"/>
                <w:szCs w:val="20"/>
              </w:rPr>
              <w:t>oiectului), informării şi publicităţii și ajutorului de stat</w:t>
            </w:r>
          </w:p>
          <w:p w14:paraId="72FB5696" w14:textId="7F67E557" w:rsidR="00A75F24" w:rsidRPr="00A75F24" w:rsidRDefault="00A75F24" w:rsidP="00B93ED0">
            <w:pPr>
              <w:pStyle w:val="ListParagraph"/>
              <w:numPr>
                <w:ilvl w:val="0"/>
                <w:numId w:val="20"/>
              </w:numPr>
              <w:ind w:left="623" w:hanging="284"/>
              <w:jc w:val="both"/>
              <w:rPr>
                <w:i/>
              </w:rPr>
            </w:pPr>
            <w:r w:rsidRPr="00A75F24">
              <w:rPr>
                <w:i/>
                <w:sz w:val="20"/>
                <w:szCs w:val="20"/>
              </w:rPr>
              <w:t>Conform Declarației de eligibilitate a solicitantului și secțiunea principii orizontale</w:t>
            </w:r>
          </w:p>
        </w:tc>
        <w:tc>
          <w:tcPr>
            <w:tcW w:w="850" w:type="dxa"/>
            <w:tcBorders>
              <w:top w:val="single" w:sz="4" w:space="0" w:color="auto"/>
              <w:left w:val="single" w:sz="4" w:space="0" w:color="auto"/>
              <w:bottom w:val="single" w:sz="4" w:space="0" w:color="auto"/>
              <w:right w:val="single" w:sz="4" w:space="0" w:color="auto"/>
            </w:tcBorders>
          </w:tcPr>
          <w:p w14:paraId="2F35B7CC" w14:textId="77777777" w:rsidR="00A75F24" w:rsidRPr="008B277D" w:rsidRDefault="00A75F24"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AD8D7F7" w14:textId="77777777" w:rsidR="00A75F24" w:rsidRPr="008B277D" w:rsidRDefault="00A75F24" w:rsidP="00266347">
            <w:pPr>
              <w:jc w:val="both"/>
              <w:rPr>
                <w:sz w:val="20"/>
                <w:szCs w:val="20"/>
              </w:rPr>
            </w:pPr>
          </w:p>
        </w:tc>
      </w:tr>
      <w:tr w:rsidR="00F63EA7" w:rsidRPr="008B277D" w14:paraId="1EAFE716"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13ED8E8A" w14:textId="77777777" w:rsidR="00F63EA7" w:rsidRPr="00F63EA7" w:rsidRDefault="00F63EA7" w:rsidP="00F63EA7">
            <w:pPr>
              <w:numPr>
                <w:ilvl w:val="0"/>
                <w:numId w:val="3"/>
              </w:numPr>
              <w:jc w:val="both"/>
              <w:rPr>
                <w:color w:val="000000"/>
                <w:sz w:val="20"/>
                <w:szCs w:val="20"/>
              </w:rPr>
            </w:pPr>
            <w:r w:rsidRPr="00F63EA7">
              <w:rPr>
                <w:color w:val="000000"/>
                <w:sz w:val="20"/>
                <w:szCs w:val="20"/>
              </w:rPr>
              <w:t>Activităţile proiectului prezent nu au fost finanţate în ultimii 5 ani şi nu sunt finanţate în prezent din alte fonduri publice, altele decât ale solicitantului</w:t>
            </w:r>
          </w:p>
          <w:p w14:paraId="1B81EDCC" w14:textId="7E618CEA" w:rsidR="00F63EA7" w:rsidRPr="00F63EA7" w:rsidRDefault="00F63EA7" w:rsidP="00B93ED0">
            <w:pPr>
              <w:pStyle w:val="ListParagraph"/>
              <w:widowControl w:val="0"/>
              <w:numPr>
                <w:ilvl w:val="0"/>
                <w:numId w:val="20"/>
              </w:numPr>
              <w:ind w:left="620" w:hanging="270"/>
              <w:contextualSpacing w:val="0"/>
              <w:jc w:val="both"/>
              <w:rPr>
                <w:i/>
                <w:sz w:val="20"/>
                <w:szCs w:val="20"/>
              </w:rPr>
            </w:pPr>
            <w:r w:rsidRPr="00F63EA7">
              <w:rPr>
                <w:i/>
                <w:sz w:val="20"/>
                <w:szCs w:val="20"/>
              </w:rPr>
              <w:t>Se probează prin Declarația de</w:t>
            </w:r>
            <w:r w:rsidR="00B93ED0">
              <w:rPr>
                <w:i/>
                <w:sz w:val="20"/>
                <w:szCs w:val="20"/>
              </w:rPr>
              <w:t xml:space="preserve"> eligibilitate a solicitantului</w:t>
            </w:r>
          </w:p>
        </w:tc>
        <w:tc>
          <w:tcPr>
            <w:tcW w:w="850" w:type="dxa"/>
            <w:tcBorders>
              <w:top w:val="single" w:sz="4" w:space="0" w:color="auto"/>
              <w:left w:val="single" w:sz="4" w:space="0" w:color="auto"/>
              <w:bottom w:val="single" w:sz="4" w:space="0" w:color="auto"/>
              <w:right w:val="single" w:sz="4" w:space="0" w:color="auto"/>
            </w:tcBorders>
          </w:tcPr>
          <w:p w14:paraId="628C5E49" w14:textId="77777777" w:rsidR="00F63EA7" w:rsidRPr="008B277D" w:rsidRDefault="00F63EA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E09F2AF" w14:textId="77777777" w:rsidR="00F63EA7" w:rsidRPr="008B277D" w:rsidRDefault="00F63EA7" w:rsidP="00266347">
            <w:pPr>
              <w:jc w:val="both"/>
              <w:rPr>
                <w:sz w:val="20"/>
                <w:szCs w:val="20"/>
              </w:rPr>
            </w:pPr>
          </w:p>
        </w:tc>
      </w:tr>
      <w:tr w:rsidR="00266347" w:rsidRPr="008B277D" w14:paraId="02D61972"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5D4103B8" w14:textId="77777777" w:rsidR="00266347" w:rsidRPr="008B277D" w:rsidRDefault="00266347" w:rsidP="00266347">
            <w:pPr>
              <w:numPr>
                <w:ilvl w:val="0"/>
                <w:numId w:val="3"/>
              </w:numPr>
              <w:ind w:left="339" w:hanging="339"/>
              <w:jc w:val="both"/>
              <w:rPr>
                <w:color w:val="000000"/>
                <w:sz w:val="20"/>
                <w:szCs w:val="20"/>
              </w:rPr>
            </w:pPr>
            <w:r>
              <w:rPr>
                <w:color w:val="000000"/>
                <w:sz w:val="20"/>
                <w:szCs w:val="20"/>
              </w:rPr>
              <w:t>Proiectul include</w:t>
            </w:r>
            <w:r w:rsidRPr="008B277D">
              <w:rPr>
                <w:color w:val="000000"/>
                <w:sz w:val="20"/>
                <w:szCs w:val="20"/>
              </w:rPr>
              <w:t xml:space="preserve"> descrierea clară a legăturii cu alte finanțări sau alte proiecte finanțate din fonduri comunitare sau naționale</w:t>
            </w:r>
          </w:p>
          <w:p w14:paraId="223883AF" w14:textId="77777777" w:rsidR="00266347" w:rsidRPr="00F06B1E" w:rsidRDefault="00266347" w:rsidP="00527279">
            <w:pPr>
              <w:pStyle w:val="ListParagraph"/>
              <w:numPr>
                <w:ilvl w:val="0"/>
                <w:numId w:val="20"/>
              </w:numPr>
              <w:ind w:left="623" w:hanging="284"/>
              <w:jc w:val="both"/>
              <w:rPr>
                <w:i/>
                <w:sz w:val="20"/>
                <w:szCs w:val="20"/>
              </w:rPr>
            </w:pPr>
            <w:r w:rsidRPr="00F06B1E">
              <w:rPr>
                <w:i/>
                <w:sz w:val="20"/>
                <w:szCs w:val="20"/>
              </w:rPr>
              <w:t>Se probează prin declarația de eligibilitate</w:t>
            </w:r>
          </w:p>
          <w:p w14:paraId="6D20A23E" w14:textId="77777777" w:rsidR="00266347" w:rsidRPr="00C7419E" w:rsidRDefault="00266347" w:rsidP="00527279">
            <w:pPr>
              <w:pStyle w:val="ListParagraph"/>
              <w:numPr>
                <w:ilvl w:val="0"/>
                <w:numId w:val="20"/>
              </w:numPr>
              <w:ind w:left="623" w:hanging="284"/>
              <w:jc w:val="both"/>
              <w:rPr>
                <w:i/>
                <w:sz w:val="20"/>
                <w:szCs w:val="20"/>
              </w:rPr>
            </w:pPr>
            <w:r>
              <w:rPr>
                <w:i/>
                <w:sz w:val="20"/>
                <w:szCs w:val="20"/>
              </w:rPr>
              <w:t>Se probează prin secțiunea</w:t>
            </w:r>
            <w:r w:rsidRPr="00F06B1E">
              <w:rPr>
                <w:i/>
                <w:sz w:val="20"/>
                <w:szCs w:val="20"/>
              </w:rPr>
              <w:t xml:space="preserve"> </w:t>
            </w:r>
            <w:r>
              <w:rPr>
                <w:i/>
                <w:sz w:val="20"/>
                <w:szCs w:val="20"/>
              </w:rPr>
              <w:t>Finanțări anterioare/solicitate</w:t>
            </w:r>
          </w:p>
        </w:tc>
        <w:tc>
          <w:tcPr>
            <w:tcW w:w="850" w:type="dxa"/>
            <w:tcBorders>
              <w:top w:val="single" w:sz="4" w:space="0" w:color="auto"/>
              <w:left w:val="single" w:sz="4" w:space="0" w:color="auto"/>
              <w:bottom w:val="single" w:sz="4" w:space="0" w:color="auto"/>
              <w:right w:val="single" w:sz="4" w:space="0" w:color="auto"/>
            </w:tcBorders>
          </w:tcPr>
          <w:p w14:paraId="17FD2447"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658617" w14:textId="77777777" w:rsidR="00266347" w:rsidRPr="008B277D" w:rsidRDefault="00266347" w:rsidP="00266347">
            <w:pPr>
              <w:jc w:val="both"/>
              <w:rPr>
                <w:sz w:val="20"/>
                <w:szCs w:val="20"/>
              </w:rPr>
            </w:pPr>
          </w:p>
        </w:tc>
      </w:tr>
      <w:tr w:rsidR="00266347" w:rsidRPr="008B277D" w14:paraId="0E3145CB" w14:textId="77777777" w:rsidTr="005E553F">
        <w:trPr>
          <w:trHeight w:val="351"/>
          <w:jc w:val="center"/>
        </w:trPr>
        <w:tc>
          <w:tcPr>
            <w:tcW w:w="8173" w:type="dxa"/>
            <w:gridSpan w:val="3"/>
            <w:tcBorders>
              <w:top w:val="single" w:sz="4" w:space="0" w:color="auto"/>
              <w:left w:val="single" w:sz="4" w:space="0" w:color="auto"/>
              <w:bottom w:val="single" w:sz="4" w:space="0" w:color="auto"/>
              <w:right w:val="single" w:sz="4" w:space="0" w:color="auto"/>
            </w:tcBorders>
          </w:tcPr>
          <w:p w14:paraId="6A9ACBE8" w14:textId="77777777" w:rsidR="00266347" w:rsidRPr="008B277D" w:rsidRDefault="00266347" w:rsidP="00266347">
            <w:pPr>
              <w:pStyle w:val="ListParagraph"/>
              <w:widowControl w:val="0"/>
              <w:numPr>
                <w:ilvl w:val="0"/>
                <w:numId w:val="3"/>
              </w:numPr>
              <w:jc w:val="both"/>
              <w:rPr>
                <w:sz w:val="20"/>
                <w:szCs w:val="20"/>
              </w:rPr>
            </w:pPr>
            <w:r w:rsidRPr="008B277D">
              <w:rPr>
                <w:sz w:val="20"/>
                <w:szCs w:val="20"/>
              </w:rPr>
              <w:t xml:space="preserve">Dacă proiectul conţine investiţii realizate înainte de depunerea cererii de finanţare, acestea au fost verificate din punct al legislaţiei în vigoare privind achiziţiile publice şi au fost formulate concluzii care permit acceptarea proiectului ca fiind eligibil cu sau fără condiţii. </w:t>
            </w:r>
          </w:p>
          <w:p w14:paraId="4F8D648A" w14:textId="77777777" w:rsidR="00266347" w:rsidRPr="008B277D" w:rsidRDefault="00266347" w:rsidP="00527279">
            <w:pPr>
              <w:pStyle w:val="ListParagraph"/>
              <w:widowControl w:val="0"/>
              <w:numPr>
                <w:ilvl w:val="0"/>
                <w:numId w:val="20"/>
              </w:numPr>
              <w:ind w:left="623" w:hanging="284"/>
              <w:jc w:val="both"/>
              <w:rPr>
                <w:i/>
                <w:iCs/>
                <w:sz w:val="20"/>
                <w:szCs w:val="20"/>
              </w:rPr>
            </w:pPr>
            <w:r w:rsidRPr="008B277D">
              <w:rPr>
                <w:i/>
                <w:iCs/>
                <w:sz w:val="20"/>
                <w:szCs w:val="20"/>
              </w:rPr>
              <w:t>Conform document elaborat de Serviciul de Achiziţii</w:t>
            </w:r>
            <w:r w:rsidR="00A35DD3">
              <w:rPr>
                <w:i/>
                <w:iCs/>
                <w:sz w:val="20"/>
                <w:szCs w:val="20"/>
              </w:rPr>
              <w:t xml:space="preserve"> </w:t>
            </w:r>
            <w:r w:rsidR="00A35DD3" w:rsidRPr="00A35DD3">
              <w:rPr>
                <w:i/>
                <w:iCs/>
                <w:sz w:val="20"/>
                <w:szCs w:val="20"/>
              </w:rPr>
              <w:t>al AM POIM</w:t>
            </w:r>
            <w:r w:rsidRPr="008B277D">
              <w:rPr>
                <w:i/>
                <w:iCs/>
                <w:sz w:val="20"/>
                <w:szCs w:val="20"/>
              </w:rPr>
              <w:t xml:space="preserve">, vizând verificarea dosarului de achiziţie publică depus de către solicitant </w:t>
            </w:r>
          </w:p>
        </w:tc>
        <w:tc>
          <w:tcPr>
            <w:tcW w:w="850" w:type="dxa"/>
            <w:tcBorders>
              <w:top w:val="single" w:sz="4" w:space="0" w:color="auto"/>
              <w:left w:val="single" w:sz="4" w:space="0" w:color="auto"/>
              <w:bottom w:val="single" w:sz="4" w:space="0" w:color="auto"/>
              <w:right w:val="single" w:sz="4" w:space="0" w:color="auto"/>
            </w:tcBorders>
          </w:tcPr>
          <w:p w14:paraId="7E56EA21"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760F8AF" w14:textId="77777777" w:rsidR="00266347" w:rsidRPr="008B277D" w:rsidRDefault="00266347" w:rsidP="00266347">
            <w:pPr>
              <w:jc w:val="both"/>
              <w:rPr>
                <w:sz w:val="20"/>
                <w:szCs w:val="20"/>
              </w:rPr>
            </w:pPr>
          </w:p>
        </w:tc>
      </w:tr>
      <w:tr w:rsidR="00266347" w:rsidRPr="008B277D" w14:paraId="156AFD35" w14:textId="77777777" w:rsidTr="005E553F">
        <w:trPr>
          <w:jc w:val="center"/>
        </w:trPr>
        <w:tc>
          <w:tcPr>
            <w:tcW w:w="8173" w:type="dxa"/>
            <w:gridSpan w:val="3"/>
            <w:tcBorders>
              <w:top w:val="single" w:sz="4" w:space="0" w:color="auto"/>
              <w:left w:val="single" w:sz="4" w:space="0" w:color="auto"/>
              <w:bottom w:val="single" w:sz="4" w:space="0" w:color="auto"/>
              <w:right w:val="single" w:sz="4" w:space="0" w:color="auto"/>
            </w:tcBorders>
          </w:tcPr>
          <w:p w14:paraId="134F25A9" w14:textId="77777777" w:rsidR="00266347" w:rsidRPr="008B277D" w:rsidRDefault="00266347" w:rsidP="00266347">
            <w:pPr>
              <w:pStyle w:val="ListParagraph"/>
              <w:ind w:left="360"/>
              <w:jc w:val="both"/>
              <w:rPr>
                <w:b/>
                <w:sz w:val="20"/>
                <w:szCs w:val="20"/>
              </w:rPr>
            </w:pPr>
            <w:r w:rsidRPr="008B277D">
              <w:rPr>
                <w:b/>
                <w:sz w:val="20"/>
                <w:szCs w:val="20"/>
              </w:rPr>
              <w:t>Proiectul este eligibil?</w:t>
            </w:r>
          </w:p>
          <w:p w14:paraId="5E647E9D" w14:textId="77777777" w:rsidR="00266347" w:rsidRPr="008B277D" w:rsidRDefault="00266347" w:rsidP="00266347">
            <w:pPr>
              <w:pStyle w:val="ListParagraph"/>
              <w:ind w:left="360"/>
              <w:jc w:val="both"/>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505A2C0B"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E588820" w14:textId="77777777" w:rsidR="00266347" w:rsidRPr="008B277D" w:rsidRDefault="00266347" w:rsidP="00266347">
            <w:pPr>
              <w:jc w:val="both"/>
              <w:rPr>
                <w:sz w:val="20"/>
                <w:szCs w:val="20"/>
              </w:rPr>
            </w:pPr>
          </w:p>
        </w:tc>
      </w:tr>
      <w:tr w:rsidR="00266347" w:rsidRPr="008B277D" w14:paraId="4E8E1979" w14:textId="77777777" w:rsidTr="00702BFF">
        <w:trPr>
          <w:jc w:val="center"/>
        </w:trPr>
        <w:tc>
          <w:tcPr>
            <w:tcW w:w="4086" w:type="dxa"/>
            <w:tcBorders>
              <w:top w:val="single" w:sz="4" w:space="0" w:color="auto"/>
              <w:left w:val="single" w:sz="4" w:space="0" w:color="auto"/>
              <w:bottom w:val="single" w:sz="4" w:space="0" w:color="auto"/>
              <w:right w:val="single" w:sz="4" w:space="0" w:color="auto"/>
            </w:tcBorders>
          </w:tcPr>
          <w:p w14:paraId="44809BF7" w14:textId="77777777" w:rsidR="00266347" w:rsidRPr="008B277D" w:rsidRDefault="00266347" w:rsidP="00266347">
            <w:pPr>
              <w:pStyle w:val="ListParagraph"/>
              <w:numPr>
                <w:ilvl w:val="0"/>
                <w:numId w:val="6"/>
              </w:numPr>
              <w:ind w:left="481" w:hanging="425"/>
              <w:jc w:val="both"/>
              <w:rPr>
                <w:b/>
                <w:sz w:val="20"/>
                <w:szCs w:val="20"/>
              </w:rPr>
            </w:pPr>
            <w:r w:rsidRPr="008B277D">
              <w:rPr>
                <w:b/>
                <w:sz w:val="20"/>
                <w:szCs w:val="20"/>
              </w:rPr>
              <w:t>Da</w:t>
            </w:r>
          </w:p>
        </w:tc>
        <w:tc>
          <w:tcPr>
            <w:tcW w:w="4087" w:type="dxa"/>
            <w:gridSpan w:val="2"/>
            <w:tcBorders>
              <w:top w:val="single" w:sz="4" w:space="0" w:color="auto"/>
              <w:left w:val="single" w:sz="4" w:space="0" w:color="auto"/>
              <w:bottom w:val="single" w:sz="4" w:space="0" w:color="auto"/>
              <w:right w:val="single" w:sz="4" w:space="0" w:color="auto"/>
            </w:tcBorders>
          </w:tcPr>
          <w:p w14:paraId="14EC3809" w14:textId="77777777" w:rsidR="00266347" w:rsidRPr="008B277D" w:rsidRDefault="00266347" w:rsidP="00266347">
            <w:pPr>
              <w:pStyle w:val="ListParagraph"/>
              <w:numPr>
                <w:ilvl w:val="0"/>
                <w:numId w:val="6"/>
              </w:numPr>
              <w:ind w:left="481" w:hanging="425"/>
              <w:jc w:val="both"/>
              <w:rPr>
                <w:b/>
                <w:sz w:val="20"/>
                <w:szCs w:val="20"/>
              </w:rPr>
            </w:pPr>
            <w:r w:rsidRPr="008B277D">
              <w:rPr>
                <w:b/>
                <w:sz w:val="20"/>
                <w:szCs w:val="20"/>
              </w:rPr>
              <w:t>Nu</w:t>
            </w:r>
          </w:p>
        </w:tc>
        <w:tc>
          <w:tcPr>
            <w:tcW w:w="850" w:type="dxa"/>
            <w:tcBorders>
              <w:top w:val="single" w:sz="4" w:space="0" w:color="auto"/>
              <w:left w:val="single" w:sz="4" w:space="0" w:color="auto"/>
              <w:bottom w:val="single" w:sz="4" w:space="0" w:color="auto"/>
              <w:right w:val="single" w:sz="4" w:space="0" w:color="auto"/>
            </w:tcBorders>
          </w:tcPr>
          <w:p w14:paraId="452E7AED"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32E9EC8" w14:textId="77777777" w:rsidR="00266347" w:rsidRPr="008B277D" w:rsidRDefault="00266347" w:rsidP="00266347">
            <w:pPr>
              <w:jc w:val="both"/>
              <w:rPr>
                <w:sz w:val="20"/>
                <w:szCs w:val="20"/>
              </w:rPr>
            </w:pPr>
          </w:p>
        </w:tc>
      </w:tr>
      <w:tr w:rsidR="00266347" w:rsidRPr="008B277D" w14:paraId="6809FCB3" w14:textId="77777777" w:rsidTr="00FB6539">
        <w:trPr>
          <w:trHeight w:val="574"/>
          <w:jc w:val="center"/>
        </w:trPr>
        <w:tc>
          <w:tcPr>
            <w:tcW w:w="8173" w:type="dxa"/>
            <w:gridSpan w:val="3"/>
            <w:tcBorders>
              <w:top w:val="single" w:sz="4" w:space="0" w:color="auto"/>
              <w:left w:val="single" w:sz="4" w:space="0" w:color="auto"/>
              <w:bottom w:val="single" w:sz="4" w:space="0" w:color="auto"/>
              <w:right w:val="single" w:sz="4" w:space="0" w:color="auto"/>
            </w:tcBorders>
          </w:tcPr>
          <w:p w14:paraId="3C74275A" w14:textId="77777777" w:rsidR="00266347" w:rsidRPr="008B277D" w:rsidRDefault="00266347" w:rsidP="00266347">
            <w:pPr>
              <w:ind w:left="-18" w:firstLine="18"/>
              <w:jc w:val="both"/>
              <w:rPr>
                <w:b/>
                <w:sz w:val="20"/>
                <w:szCs w:val="20"/>
              </w:rPr>
            </w:pPr>
            <w:r w:rsidRPr="008B277D">
              <w:rPr>
                <w:b/>
                <w:sz w:val="20"/>
                <w:szCs w:val="20"/>
              </w:rPr>
              <w:t>Comentarii</w:t>
            </w:r>
          </w:p>
          <w:p w14:paraId="4F166CDB" w14:textId="77777777" w:rsidR="00266347" w:rsidRPr="008B277D" w:rsidRDefault="00266347" w:rsidP="00266347">
            <w:pPr>
              <w:jc w:val="both"/>
              <w:rPr>
                <w:sz w:val="20"/>
                <w:szCs w:val="20"/>
              </w:rPr>
            </w:pPr>
          </w:p>
          <w:p w14:paraId="2A5ADA23"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A6F3C9D" w14:textId="77777777" w:rsidR="00266347" w:rsidRPr="008B277D" w:rsidRDefault="00266347" w:rsidP="00266347">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8755351" w14:textId="77777777" w:rsidR="00266347" w:rsidRPr="008B277D" w:rsidRDefault="00266347" w:rsidP="00266347">
            <w:pPr>
              <w:jc w:val="both"/>
              <w:rPr>
                <w:sz w:val="20"/>
                <w:szCs w:val="20"/>
              </w:rPr>
            </w:pPr>
          </w:p>
        </w:tc>
      </w:tr>
      <w:tr w:rsidR="00266347" w:rsidRPr="008B277D" w14:paraId="03F71363" w14:textId="77777777" w:rsidTr="00702BFF">
        <w:trPr>
          <w:trHeight w:val="28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2305AA8" w14:textId="77777777" w:rsidR="00266347" w:rsidRPr="008B277D" w:rsidRDefault="00266347" w:rsidP="00266347">
            <w:pPr>
              <w:spacing w:before="120" w:after="120"/>
              <w:jc w:val="both"/>
              <w:rPr>
                <w:b/>
                <w:sz w:val="20"/>
                <w:szCs w:val="20"/>
              </w:rPr>
            </w:pPr>
            <w:r w:rsidRPr="008B277D">
              <w:rPr>
                <w:b/>
                <w:sz w:val="20"/>
                <w:szCs w:val="20"/>
              </w:rPr>
              <w:t>Evaluarea tehnico-economică</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7412D3FE" w14:textId="77777777" w:rsidR="00266347" w:rsidRPr="008B277D" w:rsidRDefault="00266347" w:rsidP="00266347">
            <w:pPr>
              <w:jc w:val="both"/>
              <w:rPr>
                <w:sz w:val="20"/>
                <w:szCs w:val="20"/>
              </w:rPr>
            </w:pPr>
            <w:r w:rsidRPr="008B277D">
              <w:rPr>
                <w:sz w:val="20"/>
                <w:szCs w:val="20"/>
              </w:rPr>
              <w:t>Maxim</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15BA5DF" w14:textId="77777777" w:rsidR="00266347" w:rsidRPr="008B277D" w:rsidRDefault="00266347" w:rsidP="00266347">
            <w:pPr>
              <w:jc w:val="both"/>
              <w:rPr>
                <w:sz w:val="20"/>
                <w:szCs w:val="20"/>
              </w:rPr>
            </w:pPr>
            <w:r w:rsidRPr="008B277D">
              <w:rPr>
                <w:sz w:val="20"/>
                <w:szCs w:val="20"/>
              </w:rPr>
              <w:t>Minim</w:t>
            </w:r>
          </w:p>
        </w:tc>
      </w:tr>
      <w:tr w:rsidR="00266347" w:rsidRPr="00B93ED0" w14:paraId="030EFDF1" w14:textId="77777777" w:rsidTr="00371422">
        <w:trPr>
          <w:trHeight w:val="27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AF795C" w14:textId="77777777" w:rsidR="00266347" w:rsidRPr="00B93ED0" w:rsidRDefault="00266347" w:rsidP="00266347">
            <w:pPr>
              <w:spacing w:before="60"/>
              <w:jc w:val="both"/>
              <w:rPr>
                <w:sz w:val="20"/>
                <w:szCs w:val="20"/>
              </w:rPr>
            </w:pPr>
            <w:r w:rsidRPr="00B93ED0">
              <w:rPr>
                <w:b/>
                <w:sz w:val="20"/>
                <w:szCs w:val="20"/>
              </w:rPr>
              <w:t>1. Relevanţa și oportunitatea proiectului</w:t>
            </w:r>
            <w:r w:rsidRPr="00B93ED0">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ECF8155" w14:textId="77777777" w:rsidR="00266347" w:rsidRPr="00B93ED0" w:rsidRDefault="00266347" w:rsidP="00266347">
            <w:pPr>
              <w:jc w:val="center"/>
              <w:rPr>
                <w:b/>
                <w:sz w:val="20"/>
                <w:szCs w:val="20"/>
              </w:rPr>
            </w:pPr>
            <w:r w:rsidRPr="00B93ED0">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9A17B96" w14:textId="77777777" w:rsidR="00266347" w:rsidRPr="00B93ED0" w:rsidRDefault="00266347" w:rsidP="00266347">
            <w:pPr>
              <w:jc w:val="center"/>
              <w:rPr>
                <w:b/>
                <w:sz w:val="20"/>
                <w:szCs w:val="20"/>
              </w:rPr>
            </w:pPr>
            <w:r w:rsidRPr="00B93ED0">
              <w:rPr>
                <w:b/>
                <w:sz w:val="20"/>
                <w:szCs w:val="20"/>
              </w:rPr>
              <w:t>8</w:t>
            </w:r>
          </w:p>
        </w:tc>
      </w:tr>
      <w:tr w:rsidR="00266347" w:rsidRPr="00B93ED0" w14:paraId="5D431FE5" w14:textId="77777777" w:rsidTr="003E4B53">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14:paraId="7130AEDC" w14:textId="3CECE11F" w:rsidR="00266347" w:rsidRPr="00B93ED0" w:rsidRDefault="00266347" w:rsidP="00AF221E">
            <w:pPr>
              <w:pStyle w:val="ListParagraph"/>
              <w:numPr>
                <w:ilvl w:val="1"/>
                <w:numId w:val="7"/>
              </w:numPr>
              <w:suppressAutoHyphens/>
              <w:snapToGrid w:val="0"/>
              <w:spacing w:before="60"/>
              <w:ind w:left="357" w:hanging="357"/>
              <w:jc w:val="both"/>
              <w:rPr>
                <w:b/>
                <w:i/>
                <w:noProof w:val="0"/>
                <w:sz w:val="20"/>
                <w:szCs w:val="20"/>
                <w:lang w:eastAsia="ar-SA"/>
              </w:rPr>
            </w:pPr>
            <w:r w:rsidRPr="00B93ED0">
              <w:rPr>
                <w:b/>
                <w:i/>
                <w:noProof w:val="0"/>
                <w:sz w:val="20"/>
                <w:szCs w:val="20"/>
                <w:lang w:eastAsia="ar-SA"/>
              </w:rPr>
              <w:t>Contribuţia proiectului la obiectivele POIM, Axa Prior</w:t>
            </w:r>
            <w:r w:rsidR="00774E9A" w:rsidRPr="00B93ED0">
              <w:rPr>
                <w:b/>
                <w:i/>
                <w:noProof w:val="0"/>
                <w:sz w:val="20"/>
                <w:szCs w:val="20"/>
                <w:lang w:eastAsia="ar-SA"/>
              </w:rPr>
              <w:t>itară 4, Obiectivul Specific 4.3</w:t>
            </w:r>
            <w:r w:rsidR="00B93ED0">
              <w:rPr>
                <w:b/>
                <w:i/>
                <w:noProof w:val="0"/>
                <w:sz w:val="20"/>
                <w:szCs w:val="20"/>
                <w:lang w:eastAsia="ar-SA"/>
              </w:rPr>
              <w:t xml:space="preserve"> – maxim </w:t>
            </w:r>
            <w:r w:rsidR="00AF221E">
              <w:rPr>
                <w:b/>
                <w:i/>
                <w:noProof w:val="0"/>
                <w:sz w:val="20"/>
                <w:szCs w:val="20"/>
                <w:lang w:eastAsia="ar-SA"/>
              </w:rPr>
              <w:t xml:space="preserve">4 </w:t>
            </w:r>
            <w:r w:rsidR="00B93ED0">
              <w:rPr>
                <w:b/>
                <w:i/>
                <w:noProof w:val="0"/>
                <w:sz w:val="20"/>
                <w:szCs w:val="20"/>
                <w:lang w:eastAsia="ar-SA"/>
              </w:rPr>
              <w:t>puncte</w:t>
            </w:r>
          </w:p>
        </w:tc>
        <w:tc>
          <w:tcPr>
            <w:tcW w:w="850" w:type="dxa"/>
            <w:tcBorders>
              <w:top w:val="single" w:sz="4" w:space="0" w:color="auto"/>
              <w:left w:val="single" w:sz="4" w:space="0" w:color="auto"/>
              <w:bottom w:val="single" w:sz="4" w:space="0" w:color="auto"/>
              <w:right w:val="single" w:sz="4" w:space="0" w:color="auto"/>
            </w:tcBorders>
          </w:tcPr>
          <w:p w14:paraId="73B1237C" w14:textId="7F943115" w:rsidR="00266347" w:rsidRPr="00B93ED0" w:rsidRDefault="00266347" w:rsidP="00266347">
            <w:pPr>
              <w:jc w:val="center"/>
              <w:rPr>
                <w:b/>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6DAB3CA9" w14:textId="3F2B6A27" w:rsidR="00266347" w:rsidRPr="00B93ED0" w:rsidRDefault="00266347" w:rsidP="00266347">
            <w:pPr>
              <w:jc w:val="center"/>
              <w:rPr>
                <w:b/>
                <w:i/>
                <w:sz w:val="20"/>
                <w:szCs w:val="20"/>
              </w:rPr>
            </w:pPr>
          </w:p>
        </w:tc>
      </w:tr>
      <w:tr w:rsidR="00266347" w:rsidRPr="00AB2853" w14:paraId="5779486D" w14:textId="77777777" w:rsidTr="00204689">
        <w:trPr>
          <w:trHeight w:val="1262"/>
          <w:jc w:val="center"/>
        </w:trPr>
        <w:tc>
          <w:tcPr>
            <w:tcW w:w="8173" w:type="dxa"/>
            <w:gridSpan w:val="3"/>
            <w:tcBorders>
              <w:top w:val="single" w:sz="4" w:space="0" w:color="auto"/>
              <w:left w:val="single" w:sz="4" w:space="0" w:color="auto"/>
              <w:bottom w:val="single" w:sz="4" w:space="0" w:color="auto"/>
              <w:right w:val="single" w:sz="4" w:space="0" w:color="auto"/>
            </w:tcBorders>
          </w:tcPr>
          <w:p w14:paraId="732B81CF" w14:textId="77777777" w:rsidR="00266347" w:rsidRPr="00B93ED0" w:rsidRDefault="00266347" w:rsidP="00266347">
            <w:pPr>
              <w:pStyle w:val="ListParagraph"/>
              <w:suppressAutoHyphens/>
              <w:snapToGrid w:val="0"/>
              <w:spacing w:before="60" w:after="40"/>
              <w:contextualSpacing w:val="0"/>
              <w:jc w:val="both"/>
              <w:rPr>
                <w:i/>
                <w:sz w:val="20"/>
                <w:szCs w:val="20"/>
              </w:rPr>
            </w:pPr>
            <w:r w:rsidRPr="00B93ED0">
              <w:rPr>
                <w:i/>
                <w:sz w:val="20"/>
                <w:szCs w:val="20"/>
              </w:rPr>
              <w:t>Proiectul contribuie la îndeplinirea obiectivelor, indicatorilor de rezultat și de realizare ai axei prioritare din POIM, precum la dezvoltarea socio-economică</w:t>
            </w:r>
          </w:p>
          <w:p w14:paraId="671FD86F" w14:textId="6B2ECF8D" w:rsidR="00266347" w:rsidRPr="00B93ED0" w:rsidRDefault="00266347" w:rsidP="00774E9A">
            <w:pPr>
              <w:suppressAutoHyphens/>
              <w:snapToGrid w:val="0"/>
              <w:spacing w:before="60" w:after="40" w:line="259" w:lineRule="auto"/>
              <w:ind w:left="738"/>
              <w:jc w:val="both"/>
              <w:rPr>
                <w:i/>
                <w:noProof w:val="0"/>
                <w:color w:val="FF0000"/>
                <w:sz w:val="20"/>
                <w:szCs w:val="20"/>
                <w:lang w:eastAsia="ar-SA"/>
              </w:rPr>
            </w:pPr>
            <w:r w:rsidRPr="00B93ED0">
              <w:rPr>
                <w:sz w:val="20"/>
                <w:szCs w:val="20"/>
              </w:rPr>
              <w:t xml:space="preserve">Secțiunea B.4.2 și B 4.3. </w:t>
            </w:r>
            <w:r w:rsidR="00AF221E">
              <w:rPr>
                <w:sz w:val="20"/>
                <w:szCs w:val="20"/>
              </w:rPr>
              <w:t>Cererea de finanțare</w:t>
            </w:r>
            <w:r w:rsidR="00AF221E" w:rsidRPr="00B93ED0">
              <w:rPr>
                <w:sz w:val="20"/>
                <w:szCs w:val="20"/>
              </w:rPr>
              <w:t xml:space="preserve"> </w:t>
            </w:r>
            <w:r w:rsidRPr="00B93ED0">
              <w:rPr>
                <w:i/>
                <w:sz w:val="20"/>
                <w:szCs w:val="20"/>
              </w:rPr>
              <w:t>(</w:t>
            </w:r>
            <w:r w:rsidRPr="00B93ED0">
              <w:rPr>
                <w:i/>
                <w:color w:val="FF0000"/>
                <w:sz w:val="20"/>
                <w:szCs w:val="20"/>
              </w:rPr>
              <w:t xml:space="preserve">se va evalua coerența proiectului cu obiectivele axei prioritare </w:t>
            </w:r>
            <w:r w:rsidR="00774E9A" w:rsidRPr="00B93ED0">
              <w:rPr>
                <w:i/>
                <w:color w:val="FF0000"/>
                <w:sz w:val="20"/>
                <w:szCs w:val="20"/>
              </w:rPr>
              <w:t>4</w:t>
            </w:r>
            <w:r w:rsidRPr="00B93ED0">
              <w:rPr>
                <w:i/>
                <w:color w:val="FF0000"/>
                <w:sz w:val="20"/>
                <w:szCs w:val="20"/>
              </w:rPr>
              <w:t xml:space="preserve"> a POIM, precum și contribuția proiectului propus la îndeplinirea obiectivelor, rezultatelor și indicatorilor de rezultat și de realizare ai POIM</w:t>
            </w:r>
            <w:r w:rsidRPr="00B93ED0">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4BBF0C71" w14:textId="77777777" w:rsidR="00266347" w:rsidRPr="00B93ED0"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B4D1706" w14:textId="77777777" w:rsidR="00266347" w:rsidRPr="00B93ED0" w:rsidRDefault="00266347" w:rsidP="00266347">
            <w:pPr>
              <w:jc w:val="center"/>
              <w:rPr>
                <w:sz w:val="20"/>
                <w:szCs w:val="20"/>
              </w:rPr>
            </w:pPr>
          </w:p>
        </w:tc>
      </w:tr>
      <w:tr w:rsidR="00266347" w:rsidRPr="00B93ED0" w14:paraId="533C8298" w14:textId="77777777" w:rsidTr="00A17D38">
        <w:trPr>
          <w:trHeight w:val="335"/>
          <w:jc w:val="center"/>
        </w:trPr>
        <w:tc>
          <w:tcPr>
            <w:tcW w:w="8173" w:type="dxa"/>
            <w:gridSpan w:val="3"/>
            <w:tcBorders>
              <w:top w:val="single" w:sz="4" w:space="0" w:color="auto"/>
              <w:left w:val="single" w:sz="4" w:space="0" w:color="auto"/>
              <w:bottom w:val="single" w:sz="4" w:space="0" w:color="auto"/>
              <w:right w:val="single" w:sz="4" w:space="0" w:color="auto"/>
            </w:tcBorders>
          </w:tcPr>
          <w:p w14:paraId="62DC5231" w14:textId="32F895BF" w:rsidR="00266347" w:rsidRPr="00B93ED0" w:rsidRDefault="00266347" w:rsidP="00B27706">
            <w:pPr>
              <w:pStyle w:val="ListParagraph"/>
              <w:numPr>
                <w:ilvl w:val="1"/>
                <w:numId w:val="7"/>
              </w:numPr>
              <w:spacing w:before="60"/>
              <w:jc w:val="both"/>
              <w:rPr>
                <w:b/>
                <w:i/>
                <w:sz w:val="20"/>
                <w:szCs w:val="20"/>
              </w:rPr>
            </w:pPr>
            <w:r w:rsidRPr="00B93ED0">
              <w:rPr>
                <w:b/>
                <w:i/>
                <w:sz w:val="20"/>
                <w:szCs w:val="20"/>
              </w:rPr>
              <w:t>Oportunitatea investiției prin contribuția la conformarea cu directivele europene și</w:t>
            </w:r>
            <w:r w:rsidR="00AC16C5">
              <w:rPr>
                <w:b/>
                <w:i/>
                <w:sz w:val="20"/>
                <w:szCs w:val="20"/>
              </w:rPr>
              <w:t>/sau</w:t>
            </w:r>
            <w:r w:rsidRPr="00B93ED0">
              <w:rPr>
                <w:b/>
                <w:i/>
                <w:sz w:val="20"/>
                <w:szCs w:val="20"/>
              </w:rPr>
              <w:t xml:space="preserve"> strategiile naționale</w:t>
            </w:r>
            <w:r w:rsidR="00B93ED0">
              <w:rPr>
                <w:b/>
                <w:i/>
                <w:sz w:val="20"/>
                <w:szCs w:val="20"/>
              </w:rPr>
              <w:t xml:space="preserve"> – maxim </w:t>
            </w:r>
            <w:r w:rsidR="00B27706">
              <w:rPr>
                <w:b/>
                <w:i/>
                <w:sz w:val="20"/>
                <w:szCs w:val="20"/>
              </w:rPr>
              <w:t>4</w:t>
            </w:r>
            <w:r w:rsidR="00B93ED0">
              <w:rPr>
                <w:b/>
                <w:i/>
                <w:sz w:val="20"/>
                <w:szCs w:val="20"/>
              </w:rPr>
              <w:t xml:space="preserve"> puncte</w:t>
            </w:r>
          </w:p>
        </w:tc>
        <w:tc>
          <w:tcPr>
            <w:tcW w:w="850" w:type="dxa"/>
            <w:tcBorders>
              <w:top w:val="single" w:sz="4" w:space="0" w:color="auto"/>
              <w:left w:val="single" w:sz="4" w:space="0" w:color="auto"/>
              <w:bottom w:val="single" w:sz="4" w:space="0" w:color="auto"/>
              <w:right w:val="single" w:sz="4" w:space="0" w:color="auto"/>
            </w:tcBorders>
          </w:tcPr>
          <w:p w14:paraId="3949FE6A" w14:textId="732BE770" w:rsidR="00266347" w:rsidRPr="00B93ED0" w:rsidRDefault="00266347" w:rsidP="00266347">
            <w:pPr>
              <w:jc w:val="center"/>
              <w:rPr>
                <w:b/>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66B1EF76" w14:textId="2FE9349A" w:rsidR="00266347" w:rsidRPr="00B93ED0" w:rsidRDefault="00266347" w:rsidP="00266347">
            <w:pPr>
              <w:jc w:val="center"/>
              <w:rPr>
                <w:b/>
                <w:i/>
                <w:sz w:val="20"/>
                <w:szCs w:val="20"/>
              </w:rPr>
            </w:pPr>
          </w:p>
        </w:tc>
      </w:tr>
      <w:tr w:rsidR="00266347" w:rsidRPr="00AB2853" w14:paraId="3F559D16" w14:textId="77777777"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536ADD4E" w14:textId="77777777" w:rsidR="00266347" w:rsidRPr="00B93ED0" w:rsidRDefault="00266347" w:rsidP="00B93ED0">
            <w:pPr>
              <w:suppressAutoHyphens/>
              <w:snapToGrid w:val="0"/>
              <w:spacing w:before="120" w:after="40"/>
              <w:jc w:val="both"/>
              <w:rPr>
                <w:sz w:val="20"/>
                <w:szCs w:val="20"/>
              </w:rPr>
            </w:pPr>
            <w:r w:rsidRPr="00B93ED0">
              <w:rPr>
                <w:sz w:val="20"/>
                <w:szCs w:val="20"/>
              </w:rPr>
              <w:t>Conformitatea cu directivele, regulamentele şi documentele strategice relevante</w:t>
            </w:r>
          </w:p>
          <w:p w14:paraId="45B8DC3E" w14:textId="7E0C5A9A" w:rsidR="00266347" w:rsidRDefault="00266347" w:rsidP="00266347">
            <w:pPr>
              <w:suppressAutoHyphens/>
              <w:snapToGrid w:val="0"/>
              <w:spacing w:before="60" w:after="40"/>
              <w:ind w:left="738"/>
              <w:jc w:val="both"/>
              <w:rPr>
                <w:i/>
                <w:sz w:val="20"/>
                <w:szCs w:val="20"/>
              </w:rPr>
            </w:pPr>
            <w:r w:rsidRPr="00B93ED0">
              <w:rPr>
                <w:i/>
                <w:sz w:val="20"/>
                <w:szCs w:val="20"/>
              </w:rPr>
              <w:t>Proiectul asigură conformarea cu prevederile directivelor din sectorul de mediu, regulamentelor şi doc</w:t>
            </w:r>
            <w:r w:rsidR="00B27706">
              <w:rPr>
                <w:i/>
                <w:sz w:val="20"/>
                <w:szCs w:val="20"/>
              </w:rPr>
              <w:t xml:space="preserve">umentelor strategice relevante (cu acent pe corelarea cu </w:t>
            </w:r>
            <w:r w:rsidR="00B27706" w:rsidRPr="00B27706">
              <w:rPr>
                <w:i/>
                <w:sz w:val="20"/>
                <w:szCs w:val="20"/>
              </w:rPr>
              <w:t>Strategia naţională şi planul naţional de acţiune pentru gestionarea situ</w:t>
            </w:r>
            <w:r w:rsidR="00B27706">
              <w:rPr>
                <w:i/>
                <w:sz w:val="20"/>
                <w:szCs w:val="20"/>
              </w:rPr>
              <w:t>rilor contaminate din România)</w:t>
            </w:r>
          </w:p>
          <w:p w14:paraId="04EE396B" w14:textId="716F6CFE" w:rsidR="00935F4A" w:rsidRPr="00B93ED0" w:rsidRDefault="00935F4A" w:rsidP="00266347">
            <w:pPr>
              <w:suppressAutoHyphens/>
              <w:snapToGrid w:val="0"/>
              <w:spacing w:before="60" w:after="40"/>
              <w:ind w:left="738"/>
              <w:jc w:val="both"/>
              <w:rPr>
                <w:i/>
                <w:sz w:val="20"/>
                <w:szCs w:val="20"/>
              </w:rPr>
            </w:pPr>
            <w:r>
              <w:rPr>
                <w:i/>
                <w:sz w:val="20"/>
                <w:szCs w:val="20"/>
              </w:rPr>
              <w:t xml:space="preserve">Proiectele care includ tehnologii inovative </w:t>
            </w:r>
            <w:r w:rsidRPr="00935F4A">
              <w:rPr>
                <w:i/>
                <w:sz w:val="20"/>
                <w:szCs w:val="20"/>
              </w:rPr>
              <w:t>care sunt rezultatele unui proces de cercetare-</w:t>
            </w:r>
            <w:r w:rsidRPr="00935F4A">
              <w:rPr>
                <w:i/>
                <w:sz w:val="20"/>
                <w:szCs w:val="20"/>
              </w:rPr>
              <w:lastRenderedPageBreak/>
              <w:t>inovare</w:t>
            </w:r>
            <w:r>
              <w:rPr>
                <w:i/>
                <w:sz w:val="20"/>
                <w:szCs w:val="20"/>
              </w:rPr>
              <w:t xml:space="preserve"> (relevante pentru Strategia</w:t>
            </w:r>
            <w:r>
              <w:t xml:space="preserve"> </w:t>
            </w:r>
            <w:r>
              <w:rPr>
                <w:i/>
                <w:sz w:val="20"/>
                <w:szCs w:val="20"/>
              </w:rPr>
              <w:t>Națională</w:t>
            </w:r>
            <w:r w:rsidRPr="00935F4A">
              <w:rPr>
                <w:i/>
                <w:sz w:val="20"/>
                <w:szCs w:val="20"/>
              </w:rPr>
              <w:t xml:space="preserve"> de Cercetare, Dezvoltare și Inovare 2014-2020</w:t>
            </w:r>
            <w:r>
              <w:rPr>
                <w:i/>
                <w:sz w:val="20"/>
                <w:szCs w:val="20"/>
              </w:rPr>
              <w:t>)</w:t>
            </w:r>
            <w:r w:rsidR="00B85320">
              <w:rPr>
                <w:i/>
                <w:sz w:val="20"/>
                <w:szCs w:val="20"/>
              </w:rPr>
              <w:t xml:space="preserve"> primesc punctaj maxim.</w:t>
            </w:r>
          </w:p>
          <w:p w14:paraId="5FE6075F" w14:textId="22322BA1" w:rsidR="00266347" w:rsidRPr="00B93ED0" w:rsidRDefault="00266347" w:rsidP="00B93ED0">
            <w:pPr>
              <w:pStyle w:val="ListParagraph"/>
              <w:spacing w:before="60"/>
              <w:ind w:left="738"/>
              <w:jc w:val="both"/>
              <w:rPr>
                <w:b/>
                <w:sz w:val="20"/>
                <w:szCs w:val="20"/>
              </w:rPr>
            </w:pPr>
            <w:r w:rsidRPr="00B93ED0">
              <w:rPr>
                <w:sz w:val="20"/>
                <w:szCs w:val="20"/>
              </w:rPr>
              <w:t xml:space="preserve">Secțiunea B.3.1, B 4.1., F 6.1. </w:t>
            </w:r>
            <w:r w:rsidR="00AF221E">
              <w:rPr>
                <w:sz w:val="20"/>
                <w:szCs w:val="20"/>
              </w:rPr>
              <w:t>Cererea de finanțare</w:t>
            </w:r>
            <w:r w:rsidRPr="00B93ED0">
              <w:rPr>
                <w:sz w:val="20"/>
                <w:szCs w:val="20"/>
              </w:rPr>
              <w:t xml:space="preserve">, </w:t>
            </w:r>
            <w:r w:rsidRPr="00B93ED0">
              <w:rPr>
                <w:noProof w:val="0"/>
                <w:sz w:val="20"/>
                <w:szCs w:val="20"/>
                <w:lang w:eastAsia="ar-SA"/>
              </w:rPr>
              <w:t>Capitolul 3 Cadrul General din Studiu de Fezabilitate și secțiunea Context din MySMIS 2014</w:t>
            </w:r>
            <w:r w:rsidRPr="00B93ED0">
              <w:rPr>
                <w:sz w:val="20"/>
                <w:szCs w:val="20"/>
              </w:rPr>
              <w:t xml:space="preserve"> </w:t>
            </w:r>
            <w:r w:rsidRPr="00B93ED0">
              <w:rPr>
                <w:i/>
                <w:color w:val="FF0000"/>
                <w:sz w:val="20"/>
                <w:szCs w:val="20"/>
              </w:rPr>
              <w:t xml:space="preserve">(se va evalua modul în care se asigură încadrarea proiectului în prevederile directivelor sectoriale: </w:t>
            </w:r>
            <w:r w:rsidR="00B93ED0" w:rsidRPr="00B93ED0">
              <w:rPr>
                <w:i/>
                <w:color w:val="FF0000"/>
                <w:sz w:val="20"/>
                <w:szCs w:val="20"/>
              </w:rPr>
              <w:t>relevante</w:t>
            </w:r>
            <w:r w:rsidRPr="00B93ED0">
              <w:rPr>
                <w:i/>
                <w:color w:val="FF0000"/>
                <w:sz w:val="20"/>
                <w:szCs w:val="20"/>
              </w:rPr>
              <w:t>, strategiile, planurile și programele definite la nivel european și național; se vor avea în vedere inclusiv soluțiile propuse pentru gestionarea nămolului)</w:t>
            </w:r>
          </w:p>
        </w:tc>
        <w:tc>
          <w:tcPr>
            <w:tcW w:w="850" w:type="dxa"/>
            <w:tcBorders>
              <w:top w:val="single" w:sz="4" w:space="0" w:color="auto"/>
              <w:left w:val="single" w:sz="4" w:space="0" w:color="auto"/>
              <w:bottom w:val="single" w:sz="4" w:space="0" w:color="auto"/>
              <w:right w:val="single" w:sz="4" w:space="0" w:color="auto"/>
            </w:tcBorders>
          </w:tcPr>
          <w:p w14:paraId="16B5A0FB" w14:textId="579D0DE8" w:rsidR="00266347" w:rsidRPr="00B93ED0"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0ED6C03" w14:textId="2093C679" w:rsidR="00266347" w:rsidRPr="00B93ED0" w:rsidRDefault="00266347" w:rsidP="00266347">
            <w:pPr>
              <w:jc w:val="center"/>
              <w:rPr>
                <w:sz w:val="20"/>
                <w:szCs w:val="20"/>
              </w:rPr>
            </w:pPr>
          </w:p>
        </w:tc>
      </w:tr>
      <w:tr w:rsidR="00266347" w:rsidRPr="00B93ED0" w14:paraId="0EF9F61F" w14:textId="77777777" w:rsidTr="00EC20DF">
        <w:trPr>
          <w:trHeight w:val="349"/>
          <w:jc w:val="center"/>
        </w:trPr>
        <w:tc>
          <w:tcPr>
            <w:tcW w:w="8173" w:type="dxa"/>
            <w:gridSpan w:val="3"/>
            <w:tcBorders>
              <w:top w:val="single" w:sz="4" w:space="0" w:color="auto"/>
              <w:left w:val="single" w:sz="4" w:space="0" w:color="auto"/>
              <w:bottom w:val="single" w:sz="4" w:space="0" w:color="auto"/>
              <w:right w:val="single" w:sz="4" w:space="0" w:color="auto"/>
            </w:tcBorders>
          </w:tcPr>
          <w:p w14:paraId="7C56C165" w14:textId="26578740" w:rsidR="00266347" w:rsidRPr="00B93ED0" w:rsidRDefault="00266347" w:rsidP="00B93ED0">
            <w:pPr>
              <w:spacing w:before="60"/>
              <w:jc w:val="both"/>
              <w:rPr>
                <w:i/>
                <w:noProof w:val="0"/>
                <w:sz w:val="20"/>
                <w:szCs w:val="20"/>
                <w:lang w:eastAsia="ar-SA"/>
              </w:rPr>
            </w:pPr>
            <w:r w:rsidRPr="00B93ED0">
              <w:rPr>
                <w:b/>
                <w:i/>
                <w:sz w:val="20"/>
                <w:szCs w:val="20"/>
              </w:rPr>
              <w:t>1.3. Contribuția proiectului la atingerea obiectivelor de dezvoltare durabilă</w:t>
            </w:r>
            <w:r w:rsidR="00B93ED0">
              <w:rPr>
                <w:b/>
                <w:i/>
                <w:sz w:val="20"/>
                <w:szCs w:val="20"/>
              </w:rPr>
              <w:t xml:space="preserve"> – maxim 4 puncte</w:t>
            </w:r>
          </w:p>
        </w:tc>
        <w:tc>
          <w:tcPr>
            <w:tcW w:w="850" w:type="dxa"/>
            <w:tcBorders>
              <w:top w:val="single" w:sz="4" w:space="0" w:color="auto"/>
              <w:left w:val="single" w:sz="4" w:space="0" w:color="auto"/>
              <w:bottom w:val="single" w:sz="4" w:space="0" w:color="auto"/>
              <w:right w:val="single" w:sz="4" w:space="0" w:color="auto"/>
            </w:tcBorders>
          </w:tcPr>
          <w:p w14:paraId="27462D17" w14:textId="42F420E7" w:rsidR="00266347" w:rsidRPr="00B93ED0" w:rsidRDefault="00266347" w:rsidP="00266347">
            <w:pPr>
              <w:jc w:val="center"/>
              <w:rPr>
                <w:b/>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4A3C8653" w14:textId="6EA40E26" w:rsidR="00266347" w:rsidRPr="00B93ED0" w:rsidRDefault="00266347" w:rsidP="00266347">
            <w:pPr>
              <w:jc w:val="center"/>
              <w:rPr>
                <w:b/>
                <w:i/>
                <w:sz w:val="20"/>
                <w:szCs w:val="20"/>
              </w:rPr>
            </w:pPr>
          </w:p>
        </w:tc>
      </w:tr>
      <w:tr w:rsidR="00266347" w:rsidRPr="00AB2853" w14:paraId="478C8A7E" w14:textId="77777777"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2663C02E" w14:textId="4BA33D35" w:rsidR="00266347" w:rsidRPr="00B93ED0" w:rsidRDefault="00266347" w:rsidP="00266347">
            <w:pPr>
              <w:pStyle w:val="ListParagraph"/>
              <w:suppressAutoHyphens/>
              <w:snapToGrid w:val="0"/>
              <w:spacing w:before="60" w:after="40"/>
              <w:contextualSpacing w:val="0"/>
              <w:jc w:val="both"/>
              <w:rPr>
                <w:i/>
                <w:noProof w:val="0"/>
                <w:sz w:val="20"/>
                <w:szCs w:val="20"/>
                <w:lang w:eastAsia="ar-SA"/>
              </w:rPr>
            </w:pPr>
            <w:r w:rsidRPr="00B93ED0">
              <w:rPr>
                <w:i/>
                <w:noProof w:val="0"/>
                <w:sz w:val="20"/>
                <w:szCs w:val="20"/>
                <w:lang w:eastAsia="ar-SA"/>
              </w:rPr>
              <w:t>Se urmărește modul în care proiectul contribuie la obiectivele de dezvoltare durabilă și modul în care acestea au fost luate în considerare, inclusiv în ceea ce privește schimbările climatice</w:t>
            </w:r>
            <w:r w:rsidR="00B93ED0">
              <w:rPr>
                <w:noProof w:val="0"/>
                <w:sz w:val="20"/>
                <w:szCs w:val="20"/>
                <w:lang w:eastAsia="ar-SA"/>
              </w:rPr>
              <w:t>; se va analiza modul în care soluțiile de bio-decontaminare sunt analizate și incluse în proiect</w:t>
            </w:r>
          </w:p>
          <w:p w14:paraId="5BD07209" w14:textId="77777777" w:rsidR="00266347" w:rsidRPr="00B93ED0" w:rsidRDefault="00266347" w:rsidP="00266347">
            <w:pPr>
              <w:pStyle w:val="ListParagraph"/>
              <w:suppressAutoHyphens/>
              <w:snapToGrid w:val="0"/>
              <w:spacing w:before="60" w:after="40"/>
              <w:contextualSpacing w:val="0"/>
              <w:jc w:val="both"/>
              <w:rPr>
                <w:noProof w:val="0"/>
                <w:sz w:val="20"/>
                <w:szCs w:val="20"/>
                <w:lang w:eastAsia="ar-SA"/>
              </w:rPr>
            </w:pPr>
            <w:r w:rsidRPr="00B93ED0">
              <w:rPr>
                <w:noProof w:val="0"/>
                <w:sz w:val="20"/>
                <w:szCs w:val="20"/>
                <w:lang w:eastAsia="ar-SA"/>
              </w:rPr>
              <w:t xml:space="preserve">Secțiunea F1.1., F8 și secțiunea dezvoltare durabilă din MySMIS 2014 </w:t>
            </w:r>
            <w:r w:rsidRPr="00B93ED0">
              <w:rPr>
                <w:i/>
                <w:color w:val="FF0000"/>
                <w:sz w:val="20"/>
                <w:szCs w:val="20"/>
              </w:rPr>
              <w:t>(se vor evalua următoarele aspecte: eficiența resurselor, conservarea biodiversității și a serviciilor ecosistemice, reducerea emisiilor de gaze cu efect de seră, rezistența la efectele schimbărilor climatice etc.)</w:t>
            </w:r>
          </w:p>
        </w:tc>
        <w:tc>
          <w:tcPr>
            <w:tcW w:w="850" w:type="dxa"/>
            <w:tcBorders>
              <w:top w:val="single" w:sz="4" w:space="0" w:color="auto"/>
              <w:left w:val="single" w:sz="4" w:space="0" w:color="auto"/>
              <w:bottom w:val="single" w:sz="4" w:space="0" w:color="auto"/>
              <w:right w:val="single" w:sz="4" w:space="0" w:color="auto"/>
            </w:tcBorders>
          </w:tcPr>
          <w:p w14:paraId="66B3AE7D" w14:textId="77777777" w:rsidR="00266347" w:rsidRPr="00B93ED0"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639EED8" w14:textId="77777777" w:rsidR="00266347" w:rsidRPr="00B93ED0" w:rsidRDefault="00266347" w:rsidP="00266347">
            <w:pPr>
              <w:jc w:val="center"/>
              <w:rPr>
                <w:sz w:val="20"/>
                <w:szCs w:val="20"/>
              </w:rPr>
            </w:pPr>
          </w:p>
        </w:tc>
      </w:tr>
      <w:tr w:rsidR="00266347" w:rsidRPr="00AB2853" w14:paraId="1D6123B0" w14:textId="77777777" w:rsidTr="007F4B5E">
        <w:trPr>
          <w:trHeight w:val="453"/>
          <w:jc w:val="center"/>
        </w:trPr>
        <w:tc>
          <w:tcPr>
            <w:tcW w:w="8173" w:type="dxa"/>
            <w:gridSpan w:val="3"/>
            <w:tcBorders>
              <w:top w:val="single" w:sz="4" w:space="0" w:color="auto"/>
              <w:left w:val="single" w:sz="4" w:space="0" w:color="auto"/>
              <w:bottom w:val="single" w:sz="4" w:space="0" w:color="auto"/>
              <w:right w:val="single" w:sz="4" w:space="0" w:color="auto"/>
            </w:tcBorders>
          </w:tcPr>
          <w:p w14:paraId="75A9DC30" w14:textId="21E6514A" w:rsidR="00266347" w:rsidRPr="00B93ED0" w:rsidRDefault="00266347" w:rsidP="00B27706">
            <w:pPr>
              <w:suppressAutoHyphens/>
              <w:snapToGrid w:val="0"/>
              <w:spacing w:before="60" w:after="40"/>
              <w:jc w:val="both"/>
              <w:rPr>
                <w:i/>
                <w:noProof w:val="0"/>
                <w:sz w:val="20"/>
                <w:szCs w:val="20"/>
                <w:lang w:eastAsia="ar-SA"/>
              </w:rPr>
            </w:pPr>
            <w:r w:rsidRPr="00B93ED0">
              <w:rPr>
                <w:b/>
                <w:i/>
                <w:sz w:val="20"/>
                <w:szCs w:val="20"/>
              </w:rPr>
              <w:t xml:space="preserve">1.4. </w:t>
            </w:r>
            <w:r w:rsidR="00B93ED0">
              <w:rPr>
                <w:b/>
                <w:i/>
                <w:sz w:val="20"/>
                <w:szCs w:val="20"/>
              </w:rPr>
              <w:t>Relevanța</w:t>
            </w:r>
            <w:r w:rsidR="00B93ED0" w:rsidRPr="00B93ED0">
              <w:rPr>
                <w:b/>
                <w:i/>
                <w:sz w:val="20"/>
                <w:szCs w:val="20"/>
              </w:rPr>
              <w:t xml:space="preserve"> investiției din perspectiva </w:t>
            </w:r>
            <w:r w:rsidRPr="00B93ED0">
              <w:rPr>
                <w:b/>
                <w:i/>
                <w:sz w:val="20"/>
                <w:szCs w:val="20"/>
              </w:rPr>
              <w:t>legislației privind impactul asupra mediului și a legislației privind ajutorul de stat</w:t>
            </w:r>
            <w:r w:rsidR="00B93ED0" w:rsidRPr="00B93ED0">
              <w:rPr>
                <w:b/>
                <w:i/>
                <w:sz w:val="20"/>
                <w:szCs w:val="20"/>
              </w:rPr>
              <w:t xml:space="preserve"> / aspectele instituționale (după caz)</w:t>
            </w:r>
            <w:r w:rsidR="00B27706">
              <w:rPr>
                <w:b/>
                <w:i/>
                <w:sz w:val="20"/>
                <w:szCs w:val="20"/>
              </w:rPr>
              <w:t xml:space="preserve"> – maxim 4 puncte</w:t>
            </w:r>
          </w:p>
        </w:tc>
        <w:tc>
          <w:tcPr>
            <w:tcW w:w="850" w:type="dxa"/>
            <w:tcBorders>
              <w:top w:val="single" w:sz="4" w:space="0" w:color="auto"/>
              <w:left w:val="single" w:sz="4" w:space="0" w:color="auto"/>
              <w:bottom w:val="single" w:sz="4" w:space="0" w:color="auto"/>
              <w:right w:val="single" w:sz="4" w:space="0" w:color="auto"/>
            </w:tcBorders>
          </w:tcPr>
          <w:p w14:paraId="1071042B" w14:textId="1BC936C3" w:rsidR="00266347" w:rsidRPr="00B93ED0" w:rsidRDefault="00266347" w:rsidP="00266347">
            <w:pPr>
              <w:jc w:val="center"/>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5AB99A4B" w14:textId="06EC74FA" w:rsidR="00266347" w:rsidRPr="00B93ED0" w:rsidRDefault="00266347" w:rsidP="00266347">
            <w:pPr>
              <w:jc w:val="center"/>
              <w:rPr>
                <w:i/>
                <w:sz w:val="20"/>
                <w:szCs w:val="20"/>
              </w:rPr>
            </w:pPr>
          </w:p>
        </w:tc>
      </w:tr>
      <w:tr w:rsidR="00266347" w:rsidRPr="00AB2853" w14:paraId="4FE3423A" w14:textId="77777777" w:rsidTr="0023754A">
        <w:trPr>
          <w:trHeight w:val="1543"/>
          <w:jc w:val="center"/>
        </w:trPr>
        <w:tc>
          <w:tcPr>
            <w:tcW w:w="8173" w:type="dxa"/>
            <w:gridSpan w:val="3"/>
            <w:tcBorders>
              <w:top w:val="single" w:sz="4" w:space="0" w:color="auto"/>
              <w:left w:val="single" w:sz="4" w:space="0" w:color="auto"/>
              <w:bottom w:val="single" w:sz="4" w:space="0" w:color="auto"/>
              <w:right w:val="single" w:sz="4" w:space="0" w:color="auto"/>
            </w:tcBorders>
          </w:tcPr>
          <w:p w14:paraId="32A2D4C1" w14:textId="77777777" w:rsidR="00266347" w:rsidRPr="00B93ED0" w:rsidRDefault="00266347" w:rsidP="00527279">
            <w:pPr>
              <w:pStyle w:val="ListParagraph"/>
              <w:numPr>
                <w:ilvl w:val="2"/>
                <w:numId w:val="32"/>
              </w:numPr>
              <w:spacing w:before="60" w:after="120"/>
              <w:contextualSpacing w:val="0"/>
              <w:jc w:val="both"/>
              <w:rPr>
                <w:sz w:val="20"/>
                <w:szCs w:val="20"/>
              </w:rPr>
            </w:pPr>
            <w:r w:rsidRPr="00B93ED0">
              <w:rPr>
                <w:sz w:val="20"/>
                <w:szCs w:val="20"/>
              </w:rPr>
              <w:t>Legislația privind impactul asupra mediului</w:t>
            </w:r>
          </w:p>
          <w:p w14:paraId="2BC8C456" w14:textId="10DAC2D4" w:rsidR="00266347" w:rsidRPr="00B93ED0" w:rsidRDefault="00AC16C5" w:rsidP="00266347">
            <w:pPr>
              <w:pStyle w:val="ListParagraph"/>
              <w:spacing w:before="60"/>
              <w:jc w:val="both"/>
              <w:rPr>
                <w:i/>
                <w:sz w:val="20"/>
                <w:szCs w:val="20"/>
              </w:rPr>
            </w:pPr>
            <w:r>
              <w:rPr>
                <w:i/>
                <w:sz w:val="20"/>
                <w:szCs w:val="20"/>
              </w:rPr>
              <w:t>Se analizează modul în care p</w:t>
            </w:r>
            <w:r w:rsidR="00266347" w:rsidRPr="00B93ED0">
              <w:rPr>
                <w:i/>
                <w:sz w:val="20"/>
                <w:szCs w:val="20"/>
              </w:rPr>
              <w:t xml:space="preserve">roiectul </w:t>
            </w:r>
            <w:r>
              <w:rPr>
                <w:i/>
                <w:sz w:val="20"/>
                <w:szCs w:val="20"/>
              </w:rPr>
              <w:t xml:space="preserve">prezintă informațiile necesare pentru a analiza modul în care sunt respectate </w:t>
            </w:r>
            <w:r w:rsidR="00266347" w:rsidRPr="00B93ED0">
              <w:rPr>
                <w:i/>
                <w:sz w:val="20"/>
                <w:szCs w:val="20"/>
              </w:rPr>
              <w:t xml:space="preserve"> directivele de mediu relevante</w:t>
            </w:r>
          </w:p>
          <w:p w14:paraId="5020D103" w14:textId="4A42243A" w:rsidR="00266347" w:rsidRPr="00B93ED0" w:rsidRDefault="00266347" w:rsidP="00266347">
            <w:pPr>
              <w:suppressAutoHyphens/>
              <w:snapToGrid w:val="0"/>
              <w:spacing w:before="60" w:after="40"/>
              <w:ind w:left="720"/>
              <w:jc w:val="both"/>
              <w:rPr>
                <w:b/>
                <w:sz w:val="20"/>
                <w:szCs w:val="20"/>
              </w:rPr>
            </w:pPr>
            <w:r w:rsidRPr="00B93ED0">
              <w:rPr>
                <w:sz w:val="20"/>
                <w:szCs w:val="20"/>
              </w:rPr>
              <w:t xml:space="preserve">Secțiunea F2, F3, F.4, F.5 și F.6 </w:t>
            </w:r>
            <w:r w:rsidR="00AF221E">
              <w:rPr>
                <w:sz w:val="20"/>
                <w:szCs w:val="20"/>
              </w:rPr>
              <w:t>Cererea de finanțare</w:t>
            </w:r>
            <w:r w:rsidR="00AF221E" w:rsidRPr="00B93ED0">
              <w:rPr>
                <w:sz w:val="20"/>
                <w:szCs w:val="20"/>
              </w:rPr>
              <w:t xml:space="preserve"> </w:t>
            </w:r>
            <w:r w:rsidRPr="00B93ED0">
              <w:rPr>
                <w:i/>
                <w:color w:val="FF0000"/>
                <w:sz w:val="20"/>
                <w:szCs w:val="20"/>
              </w:rPr>
              <w:t>(se va urmări descrierea informațiilor privind respectarea tuturor cerințelor pentru implementarea directivei EIM, dacă proiectul are efecte negative semnificative asupra siturilor Natura 2000, dacă proiectul aduce o modificare a caracteristicilor unui corp de apă de suprafață sau subteran, contribuția la principiile dezvoltării durabile și modul în care au fost considerate schimbărilor climatice în procesul de dezvoltare al proiectului)</w:t>
            </w:r>
          </w:p>
        </w:tc>
        <w:tc>
          <w:tcPr>
            <w:tcW w:w="850" w:type="dxa"/>
            <w:tcBorders>
              <w:top w:val="single" w:sz="4" w:space="0" w:color="auto"/>
              <w:left w:val="single" w:sz="4" w:space="0" w:color="auto"/>
              <w:bottom w:val="single" w:sz="4" w:space="0" w:color="auto"/>
              <w:right w:val="single" w:sz="4" w:space="0" w:color="auto"/>
            </w:tcBorders>
          </w:tcPr>
          <w:p w14:paraId="15FF3BA8" w14:textId="5C20A0FB" w:rsidR="00266347" w:rsidRPr="00B93ED0"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BA04E28" w14:textId="11469722" w:rsidR="00266347" w:rsidRPr="00B93ED0" w:rsidRDefault="00266347" w:rsidP="00266347">
            <w:pPr>
              <w:jc w:val="center"/>
              <w:rPr>
                <w:sz w:val="20"/>
                <w:szCs w:val="20"/>
              </w:rPr>
            </w:pPr>
          </w:p>
        </w:tc>
      </w:tr>
      <w:tr w:rsidR="00266347" w:rsidRPr="00AB2853" w14:paraId="4285A875" w14:textId="77777777" w:rsidTr="005E553F">
        <w:trPr>
          <w:trHeight w:val="873"/>
          <w:jc w:val="center"/>
        </w:trPr>
        <w:tc>
          <w:tcPr>
            <w:tcW w:w="8173" w:type="dxa"/>
            <w:gridSpan w:val="3"/>
            <w:tcBorders>
              <w:top w:val="single" w:sz="4" w:space="0" w:color="auto"/>
              <w:left w:val="single" w:sz="4" w:space="0" w:color="auto"/>
              <w:bottom w:val="single" w:sz="4" w:space="0" w:color="auto"/>
              <w:right w:val="single" w:sz="4" w:space="0" w:color="auto"/>
            </w:tcBorders>
          </w:tcPr>
          <w:p w14:paraId="5C7081E9" w14:textId="163A8534" w:rsidR="00266347" w:rsidRPr="00B93ED0" w:rsidRDefault="00266347" w:rsidP="00527279">
            <w:pPr>
              <w:pStyle w:val="ListParagraph"/>
              <w:numPr>
                <w:ilvl w:val="2"/>
                <w:numId w:val="32"/>
              </w:numPr>
              <w:spacing w:before="60"/>
              <w:jc w:val="both"/>
              <w:rPr>
                <w:sz w:val="20"/>
                <w:szCs w:val="20"/>
              </w:rPr>
            </w:pPr>
            <w:r w:rsidRPr="00B93ED0">
              <w:rPr>
                <w:sz w:val="20"/>
                <w:szCs w:val="20"/>
              </w:rPr>
              <w:t>Normele privind ajutorul de stat</w:t>
            </w:r>
            <w:r w:rsidR="00B93ED0" w:rsidRPr="00B93ED0">
              <w:rPr>
                <w:sz w:val="20"/>
                <w:szCs w:val="20"/>
              </w:rPr>
              <w:t xml:space="preserve"> / aspectele instituționale</w:t>
            </w:r>
          </w:p>
          <w:p w14:paraId="6334B57D" w14:textId="77777777" w:rsidR="00266347" w:rsidRPr="00B93ED0" w:rsidRDefault="00266347" w:rsidP="00266347">
            <w:pPr>
              <w:pStyle w:val="ListParagraph"/>
              <w:spacing w:before="60"/>
              <w:contextualSpacing w:val="0"/>
              <w:jc w:val="both"/>
              <w:rPr>
                <w:i/>
                <w:sz w:val="20"/>
                <w:szCs w:val="20"/>
              </w:rPr>
            </w:pPr>
            <w:r w:rsidRPr="00B93ED0">
              <w:rPr>
                <w:i/>
                <w:sz w:val="20"/>
                <w:szCs w:val="20"/>
              </w:rPr>
              <w:t>Informațiile necesare</w:t>
            </w:r>
            <w:r w:rsidRPr="00B93ED0">
              <w:rPr>
                <w:sz w:val="20"/>
                <w:szCs w:val="20"/>
              </w:rPr>
              <w:t xml:space="preserve"> </w:t>
            </w:r>
            <w:r w:rsidRPr="00B93ED0">
              <w:rPr>
                <w:i/>
                <w:sz w:val="20"/>
                <w:szCs w:val="20"/>
              </w:rPr>
              <w:t>verificării conformității cu normele privind ajutorul de stat sunt completate adecvat</w:t>
            </w:r>
          </w:p>
          <w:p w14:paraId="78236130" w14:textId="4CBE5EDF" w:rsidR="00266347" w:rsidRPr="00B93ED0" w:rsidRDefault="00266347" w:rsidP="00266347">
            <w:pPr>
              <w:suppressAutoHyphens/>
              <w:snapToGrid w:val="0"/>
              <w:spacing w:before="60" w:after="40"/>
              <w:ind w:left="720"/>
              <w:jc w:val="both"/>
              <w:rPr>
                <w:sz w:val="20"/>
                <w:szCs w:val="20"/>
              </w:rPr>
            </w:pPr>
            <w:r w:rsidRPr="00B93ED0">
              <w:rPr>
                <w:sz w:val="20"/>
                <w:szCs w:val="20"/>
              </w:rPr>
              <w:t xml:space="preserve">Secțiunea C.2 </w:t>
            </w:r>
            <w:r w:rsidR="00AF221E">
              <w:rPr>
                <w:sz w:val="20"/>
                <w:szCs w:val="20"/>
              </w:rPr>
              <w:t>Cererea de finanțare</w:t>
            </w:r>
            <w:r w:rsidR="00AF221E" w:rsidRPr="00B93ED0">
              <w:rPr>
                <w:sz w:val="20"/>
                <w:szCs w:val="20"/>
              </w:rPr>
              <w:t xml:space="preserve"> </w:t>
            </w:r>
            <w:r w:rsidRPr="00B93ED0">
              <w:rPr>
                <w:i/>
                <w:color w:val="FF0000"/>
                <w:sz w:val="20"/>
                <w:szCs w:val="20"/>
              </w:rPr>
              <w:t>(se va urmări completarea secțiunii privind ajutorul de stat)</w:t>
            </w:r>
          </w:p>
        </w:tc>
        <w:tc>
          <w:tcPr>
            <w:tcW w:w="850" w:type="dxa"/>
            <w:tcBorders>
              <w:top w:val="single" w:sz="4" w:space="0" w:color="auto"/>
              <w:left w:val="single" w:sz="4" w:space="0" w:color="auto"/>
              <w:bottom w:val="single" w:sz="4" w:space="0" w:color="auto"/>
              <w:right w:val="single" w:sz="4" w:space="0" w:color="auto"/>
            </w:tcBorders>
          </w:tcPr>
          <w:p w14:paraId="0054540B" w14:textId="4959C9DB" w:rsidR="00266347" w:rsidRPr="00B93ED0"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E28E929" w14:textId="6ACCAEC6" w:rsidR="00266347" w:rsidRPr="00B93ED0" w:rsidRDefault="00266347" w:rsidP="00266347">
            <w:pPr>
              <w:jc w:val="center"/>
              <w:rPr>
                <w:sz w:val="20"/>
                <w:szCs w:val="20"/>
              </w:rPr>
            </w:pPr>
          </w:p>
        </w:tc>
      </w:tr>
      <w:tr w:rsidR="00266347" w:rsidRPr="00AB2853" w14:paraId="44A0C65C" w14:textId="77777777"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tcPr>
          <w:p w14:paraId="1C9C5B36" w14:textId="53E1836E" w:rsidR="00266347" w:rsidRPr="00B93ED0" w:rsidRDefault="00266347" w:rsidP="00266347">
            <w:pPr>
              <w:suppressAutoHyphens/>
              <w:snapToGrid w:val="0"/>
              <w:spacing w:before="60" w:after="40"/>
              <w:jc w:val="both"/>
              <w:rPr>
                <w:i/>
                <w:sz w:val="20"/>
                <w:szCs w:val="20"/>
              </w:rPr>
            </w:pPr>
            <w:r w:rsidRPr="00B93ED0">
              <w:rPr>
                <w:b/>
                <w:i/>
                <w:sz w:val="20"/>
                <w:szCs w:val="20"/>
              </w:rPr>
              <w:t>1.5. Oportunitatea proiectului în raport cu beneficiarul</w:t>
            </w:r>
            <w:r w:rsidR="00AF221E">
              <w:rPr>
                <w:b/>
                <w:i/>
                <w:sz w:val="20"/>
                <w:szCs w:val="20"/>
              </w:rPr>
              <w:t xml:space="preserve">  - </w:t>
            </w:r>
            <w:r w:rsidR="00AF221E">
              <w:rPr>
                <w:b/>
                <w:i/>
                <w:noProof w:val="0"/>
                <w:sz w:val="20"/>
                <w:szCs w:val="20"/>
                <w:lang w:eastAsia="ar-SA"/>
              </w:rPr>
              <w:t>maxim 4 puncte</w:t>
            </w:r>
          </w:p>
        </w:tc>
        <w:tc>
          <w:tcPr>
            <w:tcW w:w="850" w:type="dxa"/>
            <w:tcBorders>
              <w:top w:val="single" w:sz="4" w:space="0" w:color="auto"/>
              <w:left w:val="single" w:sz="4" w:space="0" w:color="auto"/>
              <w:bottom w:val="single" w:sz="4" w:space="0" w:color="auto"/>
              <w:right w:val="single" w:sz="4" w:space="0" w:color="auto"/>
            </w:tcBorders>
          </w:tcPr>
          <w:p w14:paraId="3563DDC4" w14:textId="199D0EDE" w:rsidR="00266347" w:rsidRPr="00B93ED0" w:rsidRDefault="00266347" w:rsidP="00266347">
            <w:pPr>
              <w:jc w:val="center"/>
              <w:rPr>
                <w:i/>
                <w:sz w:val="20"/>
                <w:szCs w:val="20"/>
              </w:rPr>
            </w:pPr>
          </w:p>
        </w:tc>
        <w:tc>
          <w:tcPr>
            <w:tcW w:w="850" w:type="dxa"/>
            <w:tcBorders>
              <w:top w:val="single" w:sz="4" w:space="0" w:color="auto"/>
              <w:left w:val="single" w:sz="4" w:space="0" w:color="auto"/>
              <w:bottom w:val="single" w:sz="4" w:space="0" w:color="auto"/>
              <w:right w:val="single" w:sz="4" w:space="0" w:color="auto"/>
            </w:tcBorders>
          </w:tcPr>
          <w:p w14:paraId="533F760E" w14:textId="14A1AE01" w:rsidR="00266347" w:rsidRPr="00B93ED0" w:rsidRDefault="00266347" w:rsidP="00266347">
            <w:pPr>
              <w:jc w:val="center"/>
              <w:rPr>
                <w:i/>
                <w:sz w:val="20"/>
                <w:szCs w:val="20"/>
              </w:rPr>
            </w:pPr>
          </w:p>
        </w:tc>
      </w:tr>
      <w:tr w:rsidR="00266347" w:rsidRPr="00AB2853" w14:paraId="4D6E929B" w14:textId="77777777" w:rsidTr="00B77A62">
        <w:trPr>
          <w:trHeight w:val="429"/>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6E69801" w14:textId="77777777" w:rsidR="00266347" w:rsidRPr="00B93ED0" w:rsidRDefault="00266347" w:rsidP="00266347">
            <w:pPr>
              <w:pStyle w:val="ListParagraph"/>
              <w:spacing w:before="60"/>
              <w:contextualSpacing w:val="0"/>
              <w:jc w:val="both"/>
              <w:rPr>
                <w:i/>
                <w:sz w:val="20"/>
                <w:szCs w:val="20"/>
              </w:rPr>
            </w:pPr>
            <w:r w:rsidRPr="00B93ED0">
              <w:rPr>
                <w:i/>
                <w:sz w:val="20"/>
                <w:szCs w:val="20"/>
              </w:rPr>
              <w:t>Beneficiarul prezintă capacitatea tehnică, juridică, financiară și administrativă a adecvată pentru implementarea proiectului</w:t>
            </w:r>
          </w:p>
          <w:p w14:paraId="37623D60" w14:textId="7F13BDC3" w:rsidR="00266347" w:rsidRPr="00B93ED0" w:rsidRDefault="00266347" w:rsidP="00AF221E">
            <w:pPr>
              <w:pStyle w:val="ListParagraph"/>
              <w:spacing w:before="60"/>
              <w:contextualSpacing w:val="0"/>
              <w:jc w:val="both"/>
              <w:rPr>
                <w:b/>
                <w:sz w:val="20"/>
                <w:szCs w:val="20"/>
              </w:rPr>
            </w:pPr>
            <w:r w:rsidRPr="00B93ED0">
              <w:rPr>
                <w:sz w:val="20"/>
                <w:szCs w:val="20"/>
              </w:rPr>
              <w:t xml:space="preserve">Secțiunea A.4 </w:t>
            </w:r>
            <w:r w:rsidR="00AF221E">
              <w:rPr>
                <w:sz w:val="20"/>
                <w:szCs w:val="20"/>
              </w:rPr>
              <w:t>Cererea de finanțare</w:t>
            </w:r>
            <w:r w:rsidRPr="00B93ED0">
              <w:rPr>
                <w:sz w:val="20"/>
                <w:szCs w:val="20"/>
              </w:rPr>
              <w:t xml:space="preserve"> </w:t>
            </w:r>
            <w:r w:rsidRPr="00B93ED0">
              <w:rPr>
                <w:i/>
                <w:color w:val="FF0000"/>
                <w:sz w:val="20"/>
                <w:szCs w:val="20"/>
              </w:rPr>
              <w:t>(se va urmări descrierea informațiilor privind capacitatea de implementare a beneficiarului din punct de vedere tehnic, juridic, financiar și administrativ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ED94BA3" w14:textId="77777777" w:rsidR="00266347" w:rsidRPr="00B93ED0"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1379C29" w14:textId="77777777" w:rsidR="00266347" w:rsidRPr="00B93ED0" w:rsidRDefault="00266347" w:rsidP="00266347">
            <w:pPr>
              <w:jc w:val="center"/>
              <w:rPr>
                <w:sz w:val="20"/>
                <w:szCs w:val="20"/>
              </w:rPr>
            </w:pPr>
          </w:p>
        </w:tc>
      </w:tr>
      <w:tr w:rsidR="00266347" w:rsidRPr="00AF221E" w14:paraId="45A5BAA3" w14:textId="77777777" w:rsidTr="00371422">
        <w:trPr>
          <w:trHeight w:val="198"/>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FB299D" w14:textId="77777777" w:rsidR="00266347" w:rsidRPr="00AF221E" w:rsidRDefault="00266347" w:rsidP="00266347">
            <w:pPr>
              <w:spacing w:before="120" w:after="120"/>
              <w:jc w:val="both"/>
              <w:rPr>
                <w:sz w:val="20"/>
                <w:szCs w:val="20"/>
              </w:rPr>
            </w:pPr>
            <w:r w:rsidRPr="00AF221E">
              <w:rPr>
                <w:b/>
                <w:sz w:val="20"/>
                <w:szCs w:val="20"/>
              </w:rPr>
              <w:t>2. Maturitatea și calitatea pregătirii proiectului</w:t>
            </w:r>
            <w:r w:rsidRPr="00AF221E">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F784128" w14:textId="77777777" w:rsidR="00266347" w:rsidRPr="00AF221E" w:rsidRDefault="00266347" w:rsidP="00266347">
            <w:pPr>
              <w:jc w:val="center"/>
              <w:rPr>
                <w:b/>
                <w:sz w:val="20"/>
                <w:szCs w:val="20"/>
              </w:rPr>
            </w:pPr>
            <w:r w:rsidRPr="00AF221E">
              <w:rPr>
                <w:b/>
                <w:sz w:val="20"/>
                <w:szCs w:val="20"/>
              </w:rPr>
              <w:t>60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3685C32" w14:textId="77777777" w:rsidR="00266347" w:rsidRPr="00AF221E" w:rsidRDefault="00266347" w:rsidP="00266347">
            <w:pPr>
              <w:jc w:val="center"/>
              <w:rPr>
                <w:b/>
                <w:sz w:val="20"/>
                <w:szCs w:val="20"/>
              </w:rPr>
            </w:pPr>
            <w:r w:rsidRPr="00AF221E">
              <w:rPr>
                <w:b/>
                <w:sz w:val="20"/>
                <w:szCs w:val="20"/>
              </w:rPr>
              <w:t>40</w:t>
            </w:r>
          </w:p>
        </w:tc>
      </w:tr>
      <w:tr w:rsidR="00266347" w:rsidRPr="00AB2853" w14:paraId="0A9CA865" w14:textId="77777777" w:rsidTr="00E4246C">
        <w:trPr>
          <w:trHeight w:val="244"/>
          <w:jc w:val="center"/>
        </w:trPr>
        <w:tc>
          <w:tcPr>
            <w:tcW w:w="8173" w:type="dxa"/>
            <w:gridSpan w:val="3"/>
            <w:tcBorders>
              <w:top w:val="single" w:sz="4" w:space="0" w:color="auto"/>
              <w:left w:val="single" w:sz="4" w:space="0" w:color="auto"/>
              <w:bottom w:val="single" w:sz="4" w:space="0" w:color="auto"/>
              <w:right w:val="single" w:sz="4" w:space="0" w:color="auto"/>
            </w:tcBorders>
          </w:tcPr>
          <w:p w14:paraId="01F5DC34" w14:textId="77777777" w:rsidR="00266347" w:rsidRPr="00AF221E" w:rsidRDefault="00266347" w:rsidP="00266347">
            <w:pPr>
              <w:spacing w:before="120" w:after="120"/>
              <w:jc w:val="both"/>
              <w:rPr>
                <w:b/>
                <w:i/>
                <w:sz w:val="20"/>
                <w:szCs w:val="20"/>
              </w:rPr>
            </w:pPr>
            <w:r w:rsidRPr="00AF221E">
              <w:rPr>
                <w:b/>
                <w:i/>
                <w:sz w:val="20"/>
                <w:szCs w:val="20"/>
              </w:rPr>
              <w:t>2.1 Calitatea propunerii tehnice</w:t>
            </w:r>
          </w:p>
        </w:tc>
        <w:tc>
          <w:tcPr>
            <w:tcW w:w="850" w:type="dxa"/>
            <w:tcBorders>
              <w:top w:val="single" w:sz="4" w:space="0" w:color="auto"/>
              <w:left w:val="single" w:sz="4" w:space="0" w:color="auto"/>
              <w:bottom w:val="single" w:sz="4" w:space="0" w:color="auto"/>
              <w:right w:val="single" w:sz="4" w:space="0" w:color="auto"/>
            </w:tcBorders>
          </w:tcPr>
          <w:p w14:paraId="500D7A53" w14:textId="77777777" w:rsidR="00266347" w:rsidRPr="00AF221E" w:rsidRDefault="00266347" w:rsidP="00266347">
            <w:pPr>
              <w:jc w:val="center"/>
              <w:rPr>
                <w:i/>
                <w:sz w:val="20"/>
                <w:szCs w:val="20"/>
              </w:rPr>
            </w:pPr>
            <w:r w:rsidRPr="00AF221E">
              <w:rPr>
                <w:i/>
                <w:sz w:val="20"/>
                <w:szCs w:val="20"/>
              </w:rPr>
              <w:t>30</w:t>
            </w:r>
          </w:p>
        </w:tc>
        <w:tc>
          <w:tcPr>
            <w:tcW w:w="850" w:type="dxa"/>
            <w:tcBorders>
              <w:top w:val="single" w:sz="4" w:space="0" w:color="auto"/>
              <w:left w:val="single" w:sz="4" w:space="0" w:color="auto"/>
              <w:bottom w:val="single" w:sz="4" w:space="0" w:color="auto"/>
              <w:right w:val="single" w:sz="4" w:space="0" w:color="auto"/>
            </w:tcBorders>
          </w:tcPr>
          <w:p w14:paraId="301AAE47" w14:textId="77777777" w:rsidR="00266347" w:rsidRPr="00AF221E" w:rsidRDefault="00266347" w:rsidP="00266347">
            <w:pPr>
              <w:jc w:val="center"/>
              <w:rPr>
                <w:i/>
                <w:sz w:val="20"/>
                <w:szCs w:val="20"/>
              </w:rPr>
            </w:pPr>
            <w:r w:rsidRPr="00AF221E">
              <w:rPr>
                <w:i/>
                <w:sz w:val="20"/>
                <w:szCs w:val="20"/>
              </w:rPr>
              <w:t>20</w:t>
            </w:r>
          </w:p>
        </w:tc>
      </w:tr>
      <w:tr w:rsidR="00266347" w:rsidRPr="00EE61D3" w14:paraId="62A335A2" w14:textId="77777777" w:rsidTr="00590450">
        <w:trPr>
          <w:trHeight w:val="1024"/>
          <w:jc w:val="center"/>
        </w:trPr>
        <w:tc>
          <w:tcPr>
            <w:tcW w:w="8173" w:type="dxa"/>
            <w:gridSpan w:val="3"/>
            <w:tcBorders>
              <w:top w:val="single" w:sz="4" w:space="0" w:color="auto"/>
              <w:left w:val="single" w:sz="4" w:space="0" w:color="auto"/>
              <w:bottom w:val="single" w:sz="4" w:space="0" w:color="auto"/>
              <w:right w:val="single" w:sz="4" w:space="0" w:color="auto"/>
            </w:tcBorders>
          </w:tcPr>
          <w:p w14:paraId="36F4F2EC" w14:textId="5AD58447" w:rsidR="00266347" w:rsidRPr="00EE61D3" w:rsidRDefault="00266347" w:rsidP="00266347">
            <w:pPr>
              <w:spacing w:before="60"/>
              <w:jc w:val="both"/>
              <w:rPr>
                <w:sz w:val="20"/>
                <w:szCs w:val="20"/>
              </w:rPr>
            </w:pPr>
            <w:r w:rsidRPr="00EE61D3">
              <w:rPr>
                <w:sz w:val="20"/>
                <w:szCs w:val="20"/>
              </w:rPr>
              <w:t>2.1.1.</w:t>
            </w:r>
            <w:r w:rsidRPr="00EE61D3">
              <w:rPr>
                <w:sz w:val="20"/>
                <w:szCs w:val="20"/>
              </w:rPr>
              <w:tab/>
              <w:t>Descrierea investițiilor propuse</w:t>
            </w:r>
            <w:r w:rsidR="00AF221E" w:rsidRPr="00EE61D3">
              <w:rPr>
                <w:sz w:val="20"/>
                <w:szCs w:val="20"/>
              </w:rPr>
              <w:t xml:space="preserve"> – maxim 4 puncte</w:t>
            </w:r>
          </w:p>
          <w:p w14:paraId="6E182578" w14:textId="77777777" w:rsidR="00266347" w:rsidRPr="00EE61D3" w:rsidRDefault="00266347" w:rsidP="00266347">
            <w:pPr>
              <w:spacing w:before="60"/>
              <w:ind w:left="720"/>
              <w:jc w:val="both"/>
              <w:rPr>
                <w:i/>
                <w:sz w:val="20"/>
                <w:szCs w:val="20"/>
              </w:rPr>
            </w:pPr>
            <w:r w:rsidRPr="00EE61D3">
              <w:rPr>
                <w:i/>
                <w:sz w:val="20"/>
                <w:szCs w:val="20"/>
              </w:rPr>
              <w:t>Investițiile propuse sunt clar formulate în raport cu deficiențele cheie, situația curentă și evoluțiile preconizate</w:t>
            </w:r>
          </w:p>
          <w:p w14:paraId="698AF2C1" w14:textId="4F112EEF" w:rsidR="00266347" w:rsidRPr="00AC16C5" w:rsidRDefault="00266347" w:rsidP="00AC16C5">
            <w:pPr>
              <w:spacing w:before="60"/>
              <w:ind w:left="720"/>
              <w:jc w:val="both"/>
              <w:rPr>
                <w:i/>
                <w:color w:val="FF0000"/>
                <w:sz w:val="20"/>
                <w:szCs w:val="20"/>
              </w:rPr>
            </w:pPr>
            <w:r w:rsidRPr="00EE61D3">
              <w:rPr>
                <w:sz w:val="20"/>
                <w:szCs w:val="20"/>
              </w:rPr>
              <w:t xml:space="preserve">Secțiunea B.3.1., B.4, D.1, H.1 </w:t>
            </w:r>
            <w:r w:rsidR="00AF221E" w:rsidRPr="00EE61D3">
              <w:rPr>
                <w:sz w:val="20"/>
                <w:szCs w:val="20"/>
              </w:rPr>
              <w:t xml:space="preserve">Cererea de finanțare </w:t>
            </w:r>
            <w:r w:rsidRPr="00EE61D3">
              <w:rPr>
                <w:i/>
                <w:color w:val="FF0000"/>
                <w:sz w:val="20"/>
                <w:szCs w:val="20"/>
              </w:rPr>
              <w:t>(se vor evalua informațiile referitoare la prezentarea situației existente din aria de operare, rata de creștere a cererii etc., deficiențele identificate, corelarea dintre deficiențe și modalitatea de remediere prin investițiile propuse)</w:t>
            </w:r>
          </w:p>
        </w:tc>
        <w:tc>
          <w:tcPr>
            <w:tcW w:w="850" w:type="dxa"/>
            <w:tcBorders>
              <w:top w:val="single" w:sz="4" w:space="0" w:color="auto"/>
              <w:left w:val="single" w:sz="4" w:space="0" w:color="auto"/>
              <w:bottom w:val="single" w:sz="4" w:space="0" w:color="auto"/>
              <w:right w:val="single" w:sz="4" w:space="0" w:color="auto"/>
            </w:tcBorders>
          </w:tcPr>
          <w:p w14:paraId="128FC5C2" w14:textId="3D744991" w:rsidR="00266347" w:rsidRPr="00EE61D3"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30A26FAE" w14:textId="00830570" w:rsidR="00266347" w:rsidRPr="00EE61D3" w:rsidRDefault="00266347" w:rsidP="00266347">
            <w:pPr>
              <w:jc w:val="center"/>
              <w:rPr>
                <w:sz w:val="20"/>
                <w:szCs w:val="20"/>
              </w:rPr>
            </w:pPr>
          </w:p>
        </w:tc>
      </w:tr>
      <w:tr w:rsidR="00266347" w:rsidRPr="00EE61D3" w14:paraId="2E91EDF0" w14:textId="77777777" w:rsidTr="00100B61">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14:paraId="2A4D765F" w14:textId="1750596A" w:rsidR="00266347" w:rsidRPr="00EE61D3" w:rsidRDefault="00266347" w:rsidP="00266347">
            <w:pPr>
              <w:spacing w:before="60"/>
              <w:jc w:val="both"/>
              <w:rPr>
                <w:sz w:val="20"/>
                <w:szCs w:val="20"/>
              </w:rPr>
            </w:pPr>
            <w:r w:rsidRPr="00EE61D3">
              <w:rPr>
                <w:sz w:val="20"/>
                <w:szCs w:val="20"/>
              </w:rPr>
              <w:t>2.1.2.</w:t>
            </w:r>
            <w:r w:rsidRPr="00EE61D3">
              <w:rPr>
                <w:sz w:val="20"/>
                <w:szCs w:val="20"/>
              </w:rPr>
              <w:tab/>
              <w:t>Formularea unor obiective clare</w:t>
            </w:r>
            <w:r w:rsidR="00EE61D3" w:rsidRPr="00EE61D3">
              <w:rPr>
                <w:sz w:val="20"/>
                <w:szCs w:val="20"/>
              </w:rPr>
              <w:t xml:space="preserve"> – maxim 2 puncte</w:t>
            </w:r>
          </w:p>
          <w:p w14:paraId="78C2F147" w14:textId="77777777" w:rsidR="00266347" w:rsidRPr="00EE61D3" w:rsidRDefault="00266347" w:rsidP="00266347">
            <w:pPr>
              <w:spacing w:before="60"/>
              <w:ind w:left="737"/>
              <w:jc w:val="both"/>
              <w:rPr>
                <w:i/>
                <w:sz w:val="20"/>
                <w:szCs w:val="20"/>
              </w:rPr>
            </w:pPr>
            <w:r w:rsidRPr="00EE61D3">
              <w:rPr>
                <w:i/>
                <w:sz w:val="20"/>
                <w:szCs w:val="20"/>
              </w:rPr>
              <w:lastRenderedPageBreak/>
              <w:t>Obiectivele proiectului sunt clare, realizabile şi uşor verificabile, și răspund deficiențelor identificate</w:t>
            </w:r>
          </w:p>
          <w:p w14:paraId="69AF17AB" w14:textId="55EBC4D1" w:rsidR="00266347" w:rsidRPr="00EE61D3" w:rsidRDefault="00266347" w:rsidP="00266347">
            <w:pPr>
              <w:spacing w:before="60"/>
              <w:ind w:left="720"/>
              <w:jc w:val="both"/>
              <w:rPr>
                <w:sz w:val="20"/>
                <w:szCs w:val="20"/>
              </w:rPr>
            </w:pPr>
            <w:r w:rsidRPr="00EE61D3">
              <w:rPr>
                <w:sz w:val="20"/>
                <w:szCs w:val="20"/>
              </w:rPr>
              <w:t xml:space="preserve">Secțiunea B.4 </w:t>
            </w:r>
            <w:r w:rsidR="00AF221E" w:rsidRPr="00EE61D3">
              <w:rPr>
                <w:sz w:val="20"/>
                <w:szCs w:val="20"/>
              </w:rPr>
              <w:t xml:space="preserve">Cererea de finanțare </w:t>
            </w:r>
            <w:r w:rsidRPr="00EE61D3">
              <w:rPr>
                <w:i/>
                <w:color w:val="FF0000"/>
                <w:sz w:val="20"/>
                <w:szCs w:val="20"/>
              </w:rPr>
              <w:t>(se va urmări ca obiectivele propuse să fie clar descrise, măsurabile și realizabile în termenele propuse)</w:t>
            </w:r>
          </w:p>
        </w:tc>
        <w:tc>
          <w:tcPr>
            <w:tcW w:w="850" w:type="dxa"/>
            <w:tcBorders>
              <w:top w:val="single" w:sz="4" w:space="0" w:color="auto"/>
              <w:left w:val="single" w:sz="4" w:space="0" w:color="auto"/>
              <w:bottom w:val="single" w:sz="4" w:space="0" w:color="auto"/>
              <w:right w:val="single" w:sz="4" w:space="0" w:color="auto"/>
            </w:tcBorders>
          </w:tcPr>
          <w:p w14:paraId="7D2BE418" w14:textId="2A3F5590" w:rsidR="00266347" w:rsidRPr="00EE61D3"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7DA58EB" w14:textId="31371C24" w:rsidR="00266347" w:rsidRPr="00EE61D3" w:rsidRDefault="00266347" w:rsidP="00266347">
            <w:pPr>
              <w:jc w:val="center"/>
              <w:rPr>
                <w:sz w:val="20"/>
                <w:szCs w:val="20"/>
              </w:rPr>
            </w:pPr>
          </w:p>
        </w:tc>
      </w:tr>
      <w:tr w:rsidR="00266347" w:rsidRPr="00AB2853" w14:paraId="2F1E964C" w14:textId="77777777"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2F61DD5D" w14:textId="73BC839B" w:rsidR="00266347" w:rsidRPr="00EE61D3" w:rsidRDefault="00266347" w:rsidP="00266347">
            <w:pPr>
              <w:spacing w:before="60"/>
              <w:jc w:val="both"/>
              <w:rPr>
                <w:sz w:val="20"/>
                <w:szCs w:val="20"/>
              </w:rPr>
            </w:pPr>
            <w:r w:rsidRPr="00EE61D3">
              <w:rPr>
                <w:sz w:val="20"/>
                <w:szCs w:val="20"/>
              </w:rPr>
              <w:t>2.1.3.</w:t>
            </w:r>
            <w:r w:rsidRPr="00EE61D3">
              <w:rPr>
                <w:sz w:val="20"/>
                <w:szCs w:val="20"/>
              </w:rPr>
              <w:tab/>
              <w:t>Cuantificarea rezultatelor aşteptate</w:t>
            </w:r>
            <w:r w:rsidR="00EE61D3" w:rsidRPr="00EE61D3">
              <w:rPr>
                <w:sz w:val="20"/>
                <w:szCs w:val="20"/>
              </w:rPr>
              <w:t xml:space="preserve"> – maxim 2 puncte</w:t>
            </w:r>
          </w:p>
          <w:p w14:paraId="58761612" w14:textId="77777777" w:rsidR="00266347" w:rsidRPr="00EE61D3" w:rsidRDefault="00266347" w:rsidP="00266347">
            <w:pPr>
              <w:spacing w:before="60"/>
              <w:ind w:left="737"/>
              <w:jc w:val="both"/>
              <w:rPr>
                <w:i/>
                <w:sz w:val="20"/>
                <w:szCs w:val="20"/>
              </w:rPr>
            </w:pPr>
            <w:r w:rsidRPr="00EE61D3">
              <w:rPr>
                <w:i/>
                <w:sz w:val="20"/>
                <w:szCs w:val="20"/>
              </w:rPr>
              <w:t>Sunt prezentate în mod clar rezultatele proiectului prin indicatorii de realizare imdeiată și a indicatorilor fizici propuși pentru monitorizarea progresului în implementare</w:t>
            </w:r>
          </w:p>
          <w:p w14:paraId="45398FD9" w14:textId="4B48E9CA" w:rsidR="00266347" w:rsidRPr="00EE61D3" w:rsidRDefault="00266347" w:rsidP="00266347">
            <w:pPr>
              <w:spacing w:before="60"/>
              <w:ind w:left="720"/>
              <w:jc w:val="both"/>
              <w:rPr>
                <w:sz w:val="20"/>
                <w:szCs w:val="20"/>
              </w:rPr>
            </w:pPr>
            <w:r w:rsidRPr="00EE61D3">
              <w:rPr>
                <w:sz w:val="20"/>
                <w:szCs w:val="20"/>
              </w:rPr>
              <w:t xml:space="preserve">Secțiunea G.2 </w:t>
            </w:r>
            <w:r w:rsidR="00AF221E" w:rsidRPr="00EE61D3">
              <w:rPr>
                <w:sz w:val="20"/>
                <w:szCs w:val="20"/>
              </w:rPr>
              <w:t xml:space="preserve">Cererea de finanțare </w:t>
            </w:r>
            <w:r w:rsidRPr="00EE61D3">
              <w:rPr>
                <w:i/>
                <w:color w:val="FF0000"/>
                <w:sz w:val="20"/>
                <w:szCs w:val="20"/>
              </w:rPr>
              <w:t>(se va urmări completarea indicatorilor de realizare și indicatorilor fizici, asigurarea caracterului măsurabil al acestora și corelarea cu activitățile propuse)</w:t>
            </w:r>
          </w:p>
        </w:tc>
        <w:tc>
          <w:tcPr>
            <w:tcW w:w="850" w:type="dxa"/>
            <w:tcBorders>
              <w:top w:val="single" w:sz="4" w:space="0" w:color="auto"/>
              <w:left w:val="single" w:sz="4" w:space="0" w:color="auto"/>
              <w:bottom w:val="single" w:sz="4" w:space="0" w:color="auto"/>
              <w:right w:val="single" w:sz="4" w:space="0" w:color="auto"/>
            </w:tcBorders>
          </w:tcPr>
          <w:p w14:paraId="4C505378" w14:textId="6B801B8B" w:rsidR="00266347" w:rsidRPr="00EE61D3"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09F020D" w14:textId="5AC24FE6" w:rsidR="00266347" w:rsidRPr="00EE61D3" w:rsidRDefault="00266347" w:rsidP="00266347">
            <w:pPr>
              <w:jc w:val="center"/>
              <w:rPr>
                <w:sz w:val="20"/>
                <w:szCs w:val="20"/>
              </w:rPr>
            </w:pPr>
          </w:p>
        </w:tc>
      </w:tr>
      <w:tr w:rsidR="00266347" w:rsidRPr="00AB2853" w14:paraId="7173B345" w14:textId="77777777" w:rsidTr="003D7979">
        <w:trPr>
          <w:trHeight w:val="1963"/>
          <w:jc w:val="center"/>
        </w:trPr>
        <w:tc>
          <w:tcPr>
            <w:tcW w:w="8173" w:type="dxa"/>
            <w:gridSpan w:val="3"/>
            <w:tcBorders>
              <w:top w:val="single" w:sz="4" w:space="0" w:color="auto"/>
              <w:left w:val="single" w:sz="4" w:space="0" w:color="auto"/>
              <w:bottom w:val="single" w:sz="4" w:space="0" w:color="auto"/>
              <w:right w:val="single" w:sz="4" w:space="0" w:color="auto"/>
            </w:tcBorders>
          </w:tcPr>
          <w:p w14:paraId="4378B8D3" w14:textId="2A2286C4" w:rsidR="00266347" w:rsidRPr="00AF221E" w:rsidRDefault="00266347" w:rsidP="00266347">
            <w:pPr>
              <w:spacing w:before="60"/>
              <w:jc w:val="both"/>
              <w:rPr>
                <w:sz w:val="20"/>
                <w:szCs w:val="20"/>
              </w:rPr>
            </w:pPr>
            <w:r w:rsidRPr="00AF221E">
              <w:rPr>
                <w:sz w:val="20"/>
                <w:szCs w:val="20"/>
              </w:rPr>
              <w:t>2.1.4.</w:t>
            </w:r>
            <w:r w:rsidRPr="00AF221E">
              <w:rPr>
                <w:sz w:val="20"/>
                <w:szCs w:val="20"/>
              </w:rPr>
              <w:tab/>
              <w:t>Fezabilitate tehnică a proiectului</w:t>
            </w:r>
            <w:r w:rsidR="00EE61D3">
              <w:rPr>
                <w:sz w:val="20"/>
                <w:szCs w:val="20"/>
              </w:rPr>
              <w:t xml:space="preserve"> – maxim 18 puncte</w:t>
            </w:r>
          </w:p>
          <w:p w14:paraId="095760FB" w14:textId="018444E1" w:rsidR="00266347" w:rsidRPr="00AF221E" w:rsidRDefault="00266347" w:rsidP="00266347">
            <w:pPr>
              <w:pStyle w:val="ListParagraph"/>
              <w:spacing w:before="60"/>
              <w:contextualSpacing w:val="0"/>
              <w:jc w:val="both"/>
              <w:rPr>
                <w:i/>
                <w:sz w:val="20"/>
                <w:szCs w:val="20"/>
              </w:rPr>
            </w:pPr>
            <w:r w:rsidRPr="00AF221E">
              <w:rPr>
                <w:i/>
                <w:sz w:val="20"/>
                <w:szCs w:val="20"/>
              </w:rPr>
              <w:t>Propunerea de proiect este clară, coerentă, realistă şi fezabilă (cu referire la operaţiunile propuse, termenele de realizare) și se bazează pe o analiză de opțiuni fundamentată corect și pe o nevoie core</w:t>
            </w:r>
            <w:r w:rsidR="00EE61D3">
              <w:rPr>
                <w:i/>
                <w:sz w:val="20"/>
                <w:szCs w:val="20"/>
              </w:rPr>
              <w:t>ct estimată a investiţiilor în funcție de tipul de poluare</w:t>
            </w:r>
          </w:p>
          <w:p w14:paraId="783026FE" w14:textId="77777777" w:rsidR="00266347" w:rsidRPr="00AF221E" w:rsidRDefault="00266347" w:rsidP="00266347">
            <w:pPr>
              <w:spacing w:before="60"/>
              <w:ind w:left="737"/>
              <w:jc w:val="both"/>
              <w:rPr>
                <w:i/>
                <w:sz w:val="20"/>
                <w:szCs w:val="20"/>
              </w:rPr>
            </w:pPr>
          </w:p>
          <w:p w14:paraId="6A54C5BF" w14:textId="255EAA3F" w:rsidR="00266347" w:rsidRPr="00AF221E" w:rsidRDefault="00266347" w:rsidP="00266347">
            <w:pPr>
              <w:ind w:left="738"/>
              <w:jc w:val="both"/>
              <w:rPr>
                <w:i/>
                <w:color w:val="FF0000"/>
                <w:sz w:val="20"/>
                <w:szCs w:val="20"/>
              </w:rPr>
            </w:pPr>
            <w:r w:rsidRPr="00AF221E">
              <w:rPr>
                <w:sz w:val="20"/>
                <w:szCs w:val="20"/>
              </w:rPr>
              <w:t xml:space="preserve">Secțiunea B.3, D1, D.2, D.3, G.2 și H.1 </w:t>
            </w:r>
            <w:r w:rsidR="00AF221E" w:rsidRPr="00AF221E">
              <w:rPr>
                <w:sz w:val="20"/>
                <w:szCs w:val="20"/>
              </w:rPr>
              <w:t xml:space="preserve">Cererea de finanțare </w:t>
            </w:r>
            <w:r w:rsidRPr="00AF221E">
              <w:rPr>
                <w:i/>
                <w:color w:val="FF0000"/>
                <w:sz w:val="20"/>
                <w:szCs w:val="20"/>
              </w:rPr>
              <w:t>(se vor evalua următoarele:</w:t>
            </w:r>
          </w:p>
          <w:p w14:paraId="51332ABE" w14:textId="77777777" w:rsidR="00266347" w:rsidRPr="00AF221E" w:rsidRDefault="00266347" w:rsidP="00527279">
            <w:pPr>
              <w:pStyle w:val="ListParagraph"/>
              <w:numPr>
                <w:ilvl w:val="0"/>
                <w:numId w:val="35"/>
              </w:numPr>
              <w:jc w:val="both"/>
              <w:rPr>
                <w:i/>
                <w:color w:val="FF0000"/>
                <w:sz w:val="20"/>
                <w:szCs w:val="20"/>
              </w:rPr>
            </w:pPr>
            <w:r w:rsidRPr="00AF221E">
              <w:rPr>
                <w:i/>
                <w:color w:val="FF0000"/>
                <w:sz w:val="20"/>
                <w:szCs w:val="20"/>
              </w:rPr>
              <w:t>investițiile propuse sunt clar descrise, justificate pe baza unor analize de opțiuni, fezabile din punct de vedere instituțional, tehnic, de mediu și corelate cu indicatorii fizici și calendarul proiectului</w:t>
            </w:r>
          </w:p>
          <w:p w14:paraId="32FBAC9E" w14:textId="4F0AF029" w:rsidR="00266347" w:rsidRPr="00AF221E" w:rsidRDefault="00266347" w:rsidP="00527279">
            <w:pPr>
              <w:pStyle w:val="ListParagraph"/>
              <w:numPr>
                <w:ilvl w:val="0"/>
                <w:numId w:val="35"/>
              </w:numPr>
              <w:jc w:val="both"/>
              <w:rPr>
                <w:i/>
                <w:color w:val="FF0000"/>
                <w:sz w:val="20"/>
                <w:szCs w:val="20"/>
              </w:rPr>
            </w:pPr>
            <w:r w:rsidRPr="00AF221E">
              <w:rPr>
                <w:i/>
                <w:color w:val="FF0000"/>
                <w:sz w:val="20"/>
                <w:szCs w:val="20"/>
              </w:rPr>
              <w:t>analizei cererii a fost realizată pe baza unor estimări viabile și în concordanță cu principalele tendințe demografice și evoluții în sectorul respectiv, care justifică necesitatea proiectului și capacitatea globa</w:t>
            </w:r>
            <w:r w:rsidR="00AF221E" w:rsidRPr="00AF221E">
              <w:rPr>
                <w:i/>
                <w:color w:val="FF0000"/>
                <w:sz w:val="20"/>
                <w:szCs w:val="20"/>
              </w:rPr>
              <w:t>lă a dotărilor proiectului (acolo unde este cazul, în funcție de tipul de investiție)</w:t>
            </w:r>
          </w:p>
          <w:p w14:paraId="7C19EAF5" w14:textId="77777777" w:rsidR="00266347" w:rsidRPr="00AF221E" w:rsidRDefault="00266347" w:rsidP="00527279">
            <w:pPr>
              <w:pStyle w:val="ListParagraph"/>
              <w:numPr>
                <w:ilvl w:val="0"/>
                <w:numId w:val="35"/>
              </w:numPr>
              <w:jc w:val="both"/>
              <w:rPr>
                <w:i/>
                <w:color w:val="FF0000"/>
                <w:sz w:val="20"/>
                <w:szCs w:val="20"/>
              </w:rPr>
            </w:pPr>
            <w:r w:rsidRPr="00AF221E">
              <w:rPr>
                <w:i/>
                <w:color w:val="FF0000"/>
                <w:sz w:val="20"/>
                <w:szCs w:val="20"/>
              </w:rPr>
              <w:t xml:space="preserve">cea mai bună opțiune selectată pentru implementare, inclusiv justificarea opțiunii alese, se bazează pe o analiză de opțiuni unde au fost analizate principalele alternative </w:t>
            </w:r>
          </w:p>
          <w:p w14:paraId="050A1C59" w14:textId="77777777" w:rsidR="00266347" w:rsidRPr="00AF221E" w:rsidRDefault="00266347" w:rsidP="00527279">
            <w:pPr>
              <w:pStyle w:val="ListParagraph"/>
              <w:numPr>
                <w:ilvl w:val="0"/>
                <w:numId w:val="35"/>
              </w:numPr>
              <w:jc w:val="both"/>
              <w:rPr>
                <w:b/>
                <w:sz w:val="20"/>
                <w:szCs w:val="20"/>
              </w:rPr>
            </w:pPr>
            <w:r w:rsidRPr="00AF221E">
              <w:rPr>
                <w:i/>
                <w:color w:val="FF0000"/>
                <w:sz w:val="20"/>
                <w:szCs w:val="20"/>
              </w:rPr>
              <w:t>proiectul este fezabil și poate fi implementat în perioada planificată pentru proiect sau cel târziu până la sfârșitul perioadei de eligibilitate definite la articolul 65 alineatul (2) din Regulamentul (UE) nr. 1303/2013.)</w:t>
            </w:r>
          </w:p>
        </w:tc>
        <w:tc>
          <w:tcPr>
            <w:tcW w:w="850" w:type="dxa"/>
            <w:tcBorders>
              <w:top w:val="single" w:sz="4" w:space="0" w:color="auto"/>
              <w:left w:val="single" w:sz="4" w:space="0" w:color="auto"/>
              <w:bottom w:val="single" w:sz="4" w:space="0" w:color="auto"/>
              <w:right w:val="single" w:sz="4" w:space="0" w:color="auto"/>
            </w:tcBorders>
          </w:tcPr>
          <w:p w14:paraId="6FEE31D5" w14:textId="4591B475" w:rsidR="00266347" w:rsidRPr="00AF221E"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FFABEBA" w14:textId="0998CA33" w:rsidR="00266347" w:rsidRPr="00AF221E" w:rsidRDefault="00266347" w:rsidP="00266347">
            <w:pPr>
              <w:jc w:val="center"/>
              <w:rPr>
                <w:sz w:val="20"/>
                <w:szCs w:val="20"/>
              </w:rPr>
            </w:pPr>
          </w:p>
        </w:tc>
      </w:tr>
      <w:tr w:rsidR="00266347" w:rsidRPr="00AB2853" w14:paraId="77A42A91" w14:textId="77777777" w:rsidTr="0086593F">
        <w:trPr>
          <w:trHeight w:val="800"/>
          <w:jc w:val="center"/>
        </w:trPr>
        <w:tc>
          <w:tcPr>
            <w:tcW w:w="8173" w:type="dxa"/>
            <w:gridSpan w:val="3"/>
            <w:tcBorders>
              <w:top w:val="single" w:sz="4" w:space="0" w:color="auto"/>
              <w:left w:val="single" w:sz="4" w:space="0" w:color="auto"/>
              <w:bottom w:val="single" w:sz="4" w:space="0" w:color="auto"/>
              <w:right w:val="single" w:sz="4" w:space="0" w:color="auto"/>
            </w:tcBorders>
          </w:tcPr>
          <w:p w14:paraId="7EB145C3" w14:textId="7C456648" w:rsidR="00266347" w:rsidRPr="00EE61D3" w:rsidRDefault="00266347" w:rsidP="00266347">
            <w:pPr>
              <w:spacing w:before="60"/>
              <w:jc w:val="both"/>
              <w:rPr>
                <w:sz w:val="20"/>
                <w:szCs w:val="20"/>
              </w:rPr>
            </w:pPr>
            <w:r w:rsidRPr="00EE61D3">
              <w:rPr>
                <w:sz w:val="20"/>
                <w:szCs w:val="20"/>
              </w:rPr>
              <w:t>2.1.5.</w:t>
            </w:r>
            <w:r w:rsidRPr="00EE61D3">
              <w:rPr>
                <w:sz w:val="20"/>
                <w:szCs w:val="20"/>
              </w:rPr>
              <w:tab/>
              <w:t>Considerarea schimbărilor climatice în proiectare</w:t>
            </w:r>
            <w:r w:rsidR="00EE61D3">
              <w:rPr>
                <w:sz w:val="20"/>
                <w:szCs w:val="20"/>
              </w:rPr>
              <w:t xml:space="preserve"> – maxim 4 puncte</w:t>
            </w:r>
          </w:p>
          <w:p w14:paraId="71CE5906" w14:textId="77777777" w:rsidR="00266347" w:rsidRPr="00EE61D3" w:rsidRDefault="00266347" w:rsidP="00266347">
            <w:pPr>
              <w:spacing w:before="60"/>
              <w:ind w:left="737"/>
              <w:jc w:val="both"/>
              <w:rPr>
                <w:i/>
                <w:sz w:val="20"/>
                <w:szCs w:val="20"/>
              </w:rPr>
            </w:pPr>
            <w:r w:rsidRPr="00EE61D3">
              <w:rPr>
                <w:i/>
                <w:sz w:val="20"/>
                <w:szCs w:val="20"/>
              </w:rPr>
              <w:t>Soluția tehnică propusă a luat în considerare adaptarea la schimbările climatice, atenuarea efectelor acestora și reziliența în fața dezastrelor</w:t>
            </w:r>
          </w:p>
          <w:p w14:paraId="143A3FE1" w14:textId="14CEFCAD" w:rsidR="00266347" w:rsidRPr="00EE61D3" w:rsidRDefault="00266347" w:rsidP="00266347">
            <w:pPr>
              <w:spacing w:before="60"/>
              <w:ind w:left="737"/>
              <w:jc w:val="both"/>
              <w:rPr>
                <w:sz w:val="20"/>
                <w:szCs w:val="20"/>
              </w:rPr>
            </w:pPr>
            <w:r w:rsidRPr="00EE61D3">
              <w:rPr>
                <w:sz w:val="20"/>
                <w:szCs w:val="20"/>
              </w:rPr>
              <w:t xml:space="preserve">Secțiunea F.8 </w:t>
            </w:r>
            <w:r w:rsidR="00EE61D3">
              <w:rPr>
                <w:sz w:val="20"/>
                <w:szCs w:val="20"/>
              </w:rPr>
              <w:t>Cerere de finanțare</w:t>
            </w:r>
            <w:r w:rsidR="00EE61D3" w:rsidRPr="00EE61D3">
              <w:rPr>
                <w:sz w:val="20"/>
                <w:szCs w:val="20"/>
              </w:rPr>
              <w:t xml:space="preserve"> </w:t>
            </w:r>
            <w:r w:rsidRPr="00EE61D3">
              <w:rPr>
                <w:i/>
                <w:color w:val="FF0000"/>
                <w:sz w:val="20"/>
                <w:szCs w:val="20"/>
              </w:rPr>
              <w:t>(se va evalua modul în care soluția tehnică a luat în considerare măsurile de adaptare la schimbările climatice, dacă riscurile legate de schimbările climatice și rezistența în fața dezastrelor au fost luate în considerare în stabilirea soluțiilor tehnice)</w:t>
            </w:r>
          </w:p>
        </w:tc>
        <w:tc>
          <w:tcPr>
            <w:tcW w:w="850" w:type="dxa"/>
            <w:tcBorders>
              <w:top w:val="single" w:sz="4" w:space="0" w:color="auto"/>
              <w:left w:val="single" w:sz="4" w:space="0" w:color="auto"/>
              <w:bottom w:val="single" w:sz="4" w:space="0" w:color="auto"/>
              <w:right w:val="single" w:sz="4" w:space="0" w:color="auto"/>
            </w:tcBorders>
          </w:tcPr>
          <w:p w14:paraId="19B16897" w14:textId="656EBD2E" w:rsidR="00266347" w:rsidRPr="00EE61D3"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6063821" w14:textId="0D71E51A" w:rsidR="00266347" w:rsidRPr="00EE61D3" w:rsidRDefault="00266347" w:rsidP="00266347">
            <w:pPr>
              <w:jc w:val="both"/>
              <w:rPr>
                <w:sz w:val="20"/>
                <w:szCs w:val="20"/>
              </w:rPr>
            </w:pPr>
          </w:p>
        </w:tc>
      </w:tr>
      <w:tr w:rsidR="00266347" w:rsidRPr="00EE61D3" w14:paraId="70CE71DB" w14:textId="77777777" w:rsidTr="00822B67">
        <w:trPr>
          <w:trHeight w:val="323"/>
          <w:jc w:val="center"/>
        </w:trPr>
        <w:tc>
          <w:tcPr>
            <w:tcW w:w="8173" w:type="dxa"/>
            <w:gridSpan w:val="3"/>
            <w:tcBorders>
              <w:top w:val="single" w:sz="4" w:space="0" w:color="auto"/>
              <w:left w:val="single" w:sz="4" w:space="0" w:color="auto"/>
              <w:bottom w:val="single" w:sz="4" w:space="0" w:color="auto"/>
              <w:right w:val="single" w:sz="4" w:space="0" w:color="auto"/>
            </w:tcBorders>
          </w:tcPr>
          <w:p w14:paraId="7002020C" w14:textId="77777777" w:rsidR="00266347" w:rsidRPr="00EE61D3" w:rsidRDefault="00266347" w:rsidP="00266347">
            <w:pPr>
              <w:spacing w:before="120" w:after="120"/>
              <w:jc w:val="both"/>
              <w:rPr>
                <w:b/>
                <w:i/>
                <w:sz w:val="20"/>
                <w:szCs w:val="20"/>
              </w:rPr>
            </w:pPr>
            <w:r w:rsidRPr="00EE61D3">
              <w:rPr>
                <w:b/>
                <w:i/>
                <w:sz w:val="20"/>
                <w:szCs w:val="20"/>
              </w:rPr>
              <w:t>2.2 Cadrul de implementare a proiectului (capacitate şi personal)</w:t>
            </w:r>
          </w:p>
        </w:tc>
        <w:tc>
          <w:tcPr>
            <w:tcW w:w="850" w:type="dxa"/>
            <w:tcBorders>
              <w:top w:val="single" w:sz="4" w:space="0" w:color="auto"/>
              <w:left w:val="single" w:sz="4" w:space="0" w:color="auto"/>
              <w:bottom w:val="single" w:sz="4" w:space="0" w:color="auto"/>
              <w:right w:val="single" w:sz="4" w:space="0" w:color="auto"/>
            </w:tcBorders>
          </w:tcPr>
          <w:p w14:paraId="18156C7D" w14:textId="77777777" w:rsidR="00266347" w:rsidRPr="00EE61D3" w:rsidRDefault="00266347" w:rsidP="00266347">
            <w:pPr>
              <w:spacing w:line="256" w:lineRule="auto"/>
              <w:jc w:val="center"/>
              <w:rPr>
                <w:i/>
                <w:sz w:val="20"/>
                <w:szCs w:val="20"/>
              </w:rPr>
            </w:pPr>
            <w:r w:rsidRPr="00EE61D3">
              <w:rPr>
                <w:i/>
                <w:sz w:val="20"/>
                <w:szCs w:val="20"/>
              </w:rPr>
              <w:t>10</w:t>
            </w:r>
          </w:p>
        </w:tc>
        <w:tc>
          <w:tcPr>
            <w:tcW w:w="850" w:type="dxa"/>
            <w:tcBorders>
              <w:top w:val="single" w:sz="4" w:space="0" w:color="auto"/>
              <w:left w:val="single" w:sz="4" w:space="0" w:color="auto"/>
              <w:bottom w:val="single" w:sz="4" w:space="0" w:color="auto"/>
              <w:right w:val="single" w:sz="4" w:space="0" w:color="auto"/>
            </w:tcBorders>
          </w:tcPr>
          <w:p w14:paraId="08EFC111" w14:textId="77777777" w:rsidR="00266347" w:rsidRPr="00EE61D3" w:rsidRDefault="00266347" w:rsidP="00266347">
            <w:pPr>
              <w:spacing w:line="256" w:lineRule="auto"/>
              <w:jc w:val="center"/>
              <w:rPr>
                <w:i/>
                <w:sz w:val="20"/>
                <w:szCs w:val="20"/>
              </w:rPr>
            </w:pPr>
            <w:r w:rsidRPr="00EE61D3">
              <w:rPr>
                <w:i/>
                <w:sz w:val="20"/>
                <w:szCs w:val="20"/>
              </w:rPr>
              <w:t>5</w:t>
            </w:r>
          </w:p>
        </w:tc>
      </w:tr>
      <w:tr w:rsidR="00266347" w:rsidRPr="00AB2853" w14:paraId="289607A3"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3AF2BFBE" w14:textId="57494417" w:rsidR="00266347" w:rsidRPr="00EE61D3" w:rsidRDefault="00266347" w:rsidP="00266347">
            <w:pPr>
              <w:spacing w:before="60"/>
              <w:jc w:val="both"/>
              <w:rPr>
                <w:sz w:val="20"/>
                <w:szCs w:val="20"/>
              </w:rPr>
            </w:pPr>
            <w:r w:rsidRPr="00EE61D3">
              <w:rPr>
                <w:iCs/>
                <w:sz w:val="20"/>
                <w:szCs w:val="20"/>
              </w:rPr>
              <w:t xml:space="preserve">2.2.1. </w:t>
            </w:r>
            <w:r w:rsidRPr="00EE61D3">
              <w:rPr>
                <w:sz w:val="20"/>
                <w:szCs w:val="20"/>
              </w:rPr>
              <w:t>Aspecte instituţionale</w:t>
            </w:r>
            <w:r w:rsidR="00EE61D3">
              <w:rPr>
                <w:sz w:val="20"/>
                <w:szCs w:val="20"/>
              </w:rPr>
              <w:t xml:space="preserve"> – maxim 3 puncte</w:t>
            </w:r>
          </w:p>
          <w:p w14:paraId="0DB2A622" w14:textId="77777777" w:rsidR="00266347" w:rsidRPr="00EE61D3" w:rsidRDefault="00266347" w:rsidP="00266347">
            <w:pPr>
              <w:snapToGrid w:val="0"/>
              <w:spacing w:before="60" w:after="40"/>
              <w:ind w:left="481"/>
              <w:jc w:val="both"/>
              <w:rPr>
                <w:i/>
                <w:sz w:val="20"/>
                <w:szCs w:val="20"/>
              </w:rPr>
            </w:pPr>
            <w:r w:rsidRPr="00EE61D3">
              <w:rPr>
                <w:i/>
                <w:sz w:val="20"/>
                <w:szCs w:val="20"/>
              </w:rPr>
              <w:t>Aspectele instituţionale aferente implementării proiectului sunt clar prezentate și corespunde prevederilor legale</w:t>
            </w:r>
          </w:p>
          <w:p w14:paraId="199C0C1E" w14:textId="206D3BE5" w:rsidR="00266347" w:rsidRPr="00EE61D3" w:rsidRDefault="00266347" w:rsidP="00266347">
            <w:pPr>
              <w:snapToGrid w:val="0"/>
              <w:spacing w:before="60" w:after="40"/>
              <w:ind w:left="481"/>
              <w:jc w:val="both"/>
              <w:rPr>
                <w:sz w:val="20"/>
                <w:szCs w:val="20"/>
              </w:rPr>
            </w:pPr>
            <w:r w:rsidRPr="00EE61D3">
              <w:rPr>
                <w:sz w:val="20"/>
                <w:szCs w:val="20"/>
              </w:rPr>
              <w:t xml:space="preserve">Secțiunea A.5. </w:t>
            </w:r>
            <w:r w:rsidR="00EE61D3">
              <w:rPr>
                <w:sz w:val="20"/>
                <w:szCs w:val="20"/>
              </w:rPr>
              <w:t>Cerere de finanțare</w:t>
            </w:r>
            <w:r w:rsidRPr="00EE61D3">
              <w:rPr>
                <w:sz w:val="20"/>
                <w:szCs w:val="20"/>
              </w:rPr>
              <w:t xml:space="preserve"> și anexelela cererea de finanțare vizând analiza instituțională</w:t>
            </w:r>
            <w:r w:rsidRPr="00EE61D3">
              <w:rPr>
                <w:i/>
                <w:color w:val="FF0000"/>
                <w:sz w:val="20"/>
                <w:szCs w:val="20"/>
              </w:rPr>
              <w:t xml:space="preserve"> (se va urmări prezentarea informațiilor cu privire la ADI, OR, contractul de delegare) </w:t>
            </w:r>
          </w:p>
        </w:tc>
        <w:tc>
          <w:tcPr>
            <w:tcW w:w="850" w:type="dxa"/>
            <w:tcBorders>
              <w:top w:val="single" w:sz="4" w:space="0" w:color="auto"/>
              <w:left w:val="single" w:sz="4" w:space="0" w:color="auto"/>
              <w:bottom w:val="single" w:sz="4" w:space="0" w:color="auto"/>
              <w:right w:val="single" w:sz="4" w:space="0" w:color="auto"/>
            </w:tcBorders>
          </w:tcPr>
          <w:p w14:paraId="1289A35B" w14:textId="37D14686" w:rsidR="00266347" w:rsidRPr="00EE61D3" w:rsidRDefault="00266347" w:rsidP="00266347">
            <w:pPr>
              <w:spacing w:line="256"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54CA656" w14:textId="30C60597" w:rsidR="00266347" w:rsidRPr="00EE61D3" w:rsidRDefault="00266347" w:rsidP="00266347">
            <w:pPr>
              <w:spacing w:line="256" w:lineRule="auto"/>
              <w:jc w:val="center"/>
              <w:rPr>
                <w:sz w:val="20"/>
                <w:szCs w:val="20"/>
              </w:rPr>
            </w:pPr>
          </w:p>
        </w:tc>
      </w:tr>
      <w:tr w:rsidR="00266347" w:rsidRPr="00AB2853" w14:paraId="6BA9A630" w14:textId="77777777" w:rsidTr="00AC16C5">
        <w:trPr>
          <w:trHeight w:val="233"/>
          <w:jc w:val="center"/>
        </w:trPr>
        <w:tc>
          <w:tcPr>
            <w:tcW w:w="8173" w:type="dxa"/>
            <w:gridSpan w:val="3"/>
            <w:tcBorders>
              <w:top w:val="single" w:sz="4" w:space="0" w:color="auto"/>
              <w:left w:val="single" w:sz="4" w:space="0" w:color="auto"/>
              <w:bottom w:val="single" w:sz="4" w:space="0" w:color="auto"/>
              <w:right w:val="single" w:sz="4" w:space="0" w:color="auto"/>
            </w:tcBorders>
          </w:tcPr>
          <w:p w14:paraId="1EAFBC41" w14:textId="1D8DAC8F" w:rsidR="00266347" w:rsidRPr="00EE61D3" w:rsidRDefault="00266347" w:rsidP="00266347">
            <w:pPr>
              <w:spacing w:before="60"/>
              <w:jc w:val="both"/>
              <w:rPr>
                <w:sz w:val="20"/>
                <w:szCs w:val="20"/>
              </w:rPr>
            </w:pPr>
            <w:r w:rsidRPr="00EE61D3">
              <w:rPr>
                <w:sz w:val="20"/>
                <w:szCs w:val="20"/>
              </w:rPr>
              <w:t>2.2.2. Planificarea activităților și maturitatea propunerii tehnice</w:t>
            </w:r>
            <w:r w:rsidR="00EE61D3">
              <w:rPr>
                <w:sz w:val="20"/>
                <w:szCs w:val="20"/>
              </w:rPr>
              <w:t xml:space="preserve"> – maxim 2 puncte</w:t>
            </w:r>
          </w:p>
          <w:p w14:paraId="56D5BA64" w14:textId="77777777" w:rsidR="00266347" w:rsidRPr="00EE61D3" w:rsidRDefault="00266347" w:rsidP="00266347">
            <w:pPr>
              <w:tabs>
                <w:tab w:val="left" w:pos="481"/>
              </w:tabs>
              <w:snapToGrid w:val="0"/>
              <w:spacing w:before="60" w:after="40"/>
              <w:ind w:left="481"/>
              <w:jc w:val="both"/>
              <w:rPr>
                <w:i/>
                <w:sz w:val="20"/>
                <w:szCs w:val="20"/>
              </w:rPr>
            </w:pPr>
            <w:r w:rsidRPr="00EE61D3">
              <w:rPr>
                <w:i/>
                <w:sz w:val="20"/>
                <w:szCs w:val="20"/>
              </w:rPr>
              <w:t>Etapele necesare dezvoltării proiectului sunt clar prezentate și identificate în ceea ce privește obținerea autorizațiilor necesare și contractele de achiziție publică corelate cu activitățile proiectului (acordul de mediu, autorizația de construire, asigurarea cofinanțării etc.)</w:t>
            </w:r>
          </w:p>
          <w:p w14:paraId="605C71AE" w14:textId="4E867B9F" w:rsidR="00266347" w:rsidRPr="00EE61D3" w:rsidRDefault="00266347" w:rsidP="00266347">
            <w:pPr>
              <w:snapToGrid w:val="0"/>
              <w:spacing w:before="60" w:after="40"/>
              <w:ind w:left="481"/>
              <w:jc w:val="both"/>
              <w:rPr>
                <w:sz w:val="20"/>
                <w:szCs w:val="20"/>
              </w:rPr>
            </w:pPr>
            <w:r w:rsidRPr="00EE61D3">
              <w:rPr>
                <w:sz w:val="20"/>
                <w:szCs w:val="20"/>
              </w:rPr>
              <w:t xml:space="preserve">Secțiunea H </w:t>
            </w:r>
            <w:r w:rsidR="00EE61D3">
              <w:rPr>
                <w:sz w:val="20"/>
                <w:szCs w:val="20"/>
              </w:rPr>
              <w:t>Cerere de finanțare</w:t>
            </w:r>
            <w:r w:rsidR="00EE61D3" w:rsidRPr="00EE61D3">
              <w:rPr>
                <w:sz w:val="20"/>
                <w:szCs w:val="20"/>
              </w:rPr>
              <w:t xml:space="preserve"> </w:t>
            </w:r>
            <w:r w:rsidRPr="00EE61D3">
              <w:rPr>
                <w:i/>
                <w:color w:val="FF0000"/>
                <w:sz w:val="20"/>
                <w:szCs w:val="20"/>
              </w:rPr>
              <w:t>(se va evalua modul în care activitățile proiectului sunt corelate cu contractele de achiziție publică și cu obținerea avizelor / autorizațiilor necesare ș.a; se va urmări ca activitățile propuse să fie în conformitate cu GS, iar planificarea să fie realistă ținând cont de durata procedurilor de achiziții și implementarea efectivă a acestora)</w:t>
            </w:r>
          </w:p>
        </w:tc>
        <w:tc>
          <w:tcPr>
            <w:tcW w:w="850" w:type="dxa"/>
            <w:tcBorders>
              <w:top w:val="single" w:sz="4" w:space="0" w:color="auto"/>
              <w:left w:val="single" w:sz="4" w:space="0" w:color="auto"/>
              <w:bottom w:val="single" w:sz="4" w:space="0" w:color="auto"/>
              <w:right w:val="single" w:sz="4" w:space="0" w:color="auto"/>
            </w:tcBorders>
          </w:tcPr>
          <w:p w14:paraId="55821ADE" w14:textId="2BA641F9" w:rsidR="00266347" w:rsidRPr="00EE61D3" w:rsidRDefault="00266347" w:rsidP="00266347">
            <w:pPr>
              <w:spacing w:line="256"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B4D9DBF" w14:textId="5F21B83F" w:rsidR="00266347" w:rsidRPr="00EE61D3" w:rsidRDefault="00266347" w:rsidP="00266347">
            <w:pPr>
              <w:spacing w:line="256" w:lineRule="auto"/>
              <w:jc w:val="center"/>
              <w:rPr>
                <w:sz w:val="20"/>
                <w:szCs w:val="20"/>
              </w:rPr>
            </w:pPr>
          </w:p>
        </w:tc>
      </w:tr>
      <w:tr w:rsidR="00266347" w:rsidRPr="00EE61D3" w14:paraId="5F414453"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66597EBD" w14:textId="47C80EA6" w:rsidR="00266347" w:rsidRPr="00EE61D3" w:rsidRDefault="00266347" w:rsidP="00266347">
            <w:pPr>
              <w:jc w:val="both"/>
              <w:rPr>
                <w:sz w:val="20"/>
                <w:szCs w:val="20"/>
              </w:rPr>
            </w:pPr>
            <w:r w:rsidRPr="00EE61D3">
              <w:rPr>
                <w:sz w:val="20"/>
                <w:szCs w:val="20"/>
              </w:rPr>
              <w:lastRenderedPageBreak/>
              <w:t>2.2.3. Descrierea potenţialelor dificultăţi</w:t>
            </w:r>
            <w:r w:rsidR="00EE61D3" w:rsidRPr="00EE61D3">
              <w:rPr>
                <w:sz w:val="20"/>
                <w:szCs w:val="20"/>
              </w:rPr>
              <w:t xml:space="preserve"> </w:t>
            </w:r>
            <w:r w:rsidR="00EE61D3">
              <w:rPr>
                <w:sz w:val="20"/>
                <w:szCs w:val="20"/>
              </w:rPr>
              <w:t>– maxim 2 puncte</w:t>
            </w:r>
          </w:p>
          <w:p w14:paraId="126009E1" w14:textId="77777777" w:rsidR="00266347" w:rsidRPr="00EE61D3" w:rsidRDefault="00266347" w:rsidP="00266347">
            <w:pPr>
              <w:snapToGrid w:val="0"/>
              <w:spacing w:before="60" w:after="40"/>
              <w:ind w:left="596"/>
              <w:jc w:val="both"/>
              <w:rPr>
                <w:i/>
                <w:sz w:val="20"/>
                <w:szCs w:val="20"/>
              </w:rPr>
            </w:pPr>
            <w:r w:rsidRPr="00EE61D3">
              <w:rPr>
                <w:i/>
                <w:sz w:val="20"/>
                <w:szCs w:val="20"/>
              </w:rPr>
              <w:t>Potenţialele dificultăţi în implementarea proiectului sunt identificate şi sunt propuse măsuri de reducere sau eliminare a riscurilor</w:t>
            </w:r>
          </w:p>
          <w:p w14:paraId="0967C1D3" w14:textId="221D69CD" w:rsidR="00266347" w:rsidRPr="00EE61D3" w:rsidRDefault="00266347" w:rsidP="00EE61D3">
            <w:pPr>
              <w:ind w:left="596"/>
              <w:jc w:val="both"/>
              <w:rPr>
                <w:b/>
                <w:sz w:val="20"/>
                <w:szCs w:val="20"/>
              </w:rPr>
            </w:pPr>
            <w:r w:rsidRPr="00EE61D3">
              <w:rPr>
                <w:sz w:val="20"/>
                <w:szCs w:val="20"/>
              </w:rPr>
              <w:t xml:space="preserve">Secțiunea G.3 </w:t>
            </w:r>
            <w:r w:rsidR="00EE61D3">
              <w:rPr>
                <w:sz w:val="20"/>
                <w:szCs w:val="20"/>
              </w:rPr>
              <w:t>Cerere de finanțare</w:t>
            </w:r>
            <w:r w:rsidRPr="00EE61D3">
              <w:rPr>
                <w:sz w:val="20"/>
                <w:szCs w:val="20"/>
              </w:rPr>
              <w:t xml:space="preserve"> </w:t>
            </w:r>
            <w:r w:rsidRPr="00EE61D3">
              <w:rPr>
                <w:i/>
                <w:color w:val="FF0000"/>
                <w:sz w:val="20"/>
                <w:szCs w:val="20"/>
              </w:rPr>
              <w:t>(se vor urmări să fie prezentate în mod realist principalele riscuri identificate, precum și măsurile propuse pentru atenuarea acestora)</w:t>
            </w:r>
          </w:p>
        </w:tc>
        <w:tc>
          <w:tcPr>
            <w:tcW w:w="850" w:type="dxa"/>
            <w:tcBorders>
              <w:top w:val="single" w:sz="4" w:space="0" w:color="auto"/>
              <w:left w:val="single" w:sz="4" w:space="0" w:color="auto"/>
              <w:bottom w:val="single" w:sz="4" w:space="0" w:color="auto"/>
              <w:right w:val="single" w:sz="4" w:space="0" w:color="auto"/>
            </w:tcBorders>
          </w:tcPr>
          <w:p w14:paraId="6C838142" w14:textId="77777777" w:rsidR="00266347" w:rsidRPr="00EE61D3" w:rsidRDefault="00266347" w:rsidP="00266347">
            <w:pPr>
              <w:spacing w:line="256" w:lineRule="auto"/>
              <w:jc w:val="center"/>
              <w:rPr>
                <w:sz w:val="20"/>
                <w:szCs w:val="20"/>
              </w:rPr>
            </w:pPr>
            <w:r w:rsidRPr="00EE61D3">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0C02B75E" w14:textId="77777777" w:rsidR="00266347" w:rsidRPr="00EE61D3" w:rsidRDefault="00266347" w:rsidP="00266347">
            <w:pPr>
              <w:spacing w:line="256" w:lineRule="auto"/>
              <w:jc w:val="center"/>
              <w:rPr>
                <w:sz w:val="20"/>
                <w:szCs w:val="20"/>
              </w:rPr>
            </w:pPr>
            <w:r w:rsidRPr="00EE61D3">
              <w:rPr>
                <w:sz w:val="20"/>
                <w:szCs w:val="20"/>
              </w:rPr>
              <w:t>1</w:t>
            </w:r>
          </w:p>
        </w:tc>
      </w:tr>
      <w:tr w:rsidR="00266347" w:rsidRPr="00EE61D3" w14:paraId="3BC1BB67" w14:textId="77777777" w:rsidTr="007B2E26">
        <w:trPr>
          <w:trHeight w:val="659"/>
          <w:jc w:val="center"/>
        </w:trPr>
        <w:tc>
          <w:tcPr>
            <w:tcW w:w="8173" w:type="dxa"/>
            <w:gridSpan w:val="3"/>
            <w:tcBorders>
              <w:top w:val="single" w:sz="4" w:space="0" w:color="auto"/>
              <w:left w:val="single" w:sz="4" w:space="0" w:color="auto"/>
              <w:bottom w:val="single" w:sz="4" w:space="0" w:color="auto"/>
              <w:right w:val="single" w:sz="4" w:space="0" w:color="auto"/>
            </w:tcBorders>
          </w:tcPr>
          <w:p w14:paraId="65E70050" w14:textId="77777777" w:rsidR="00266347" w:rsidRPr="00EE61D3" w:rsidRDefault="00266347" w:rsidP="00266347">
            <w:pPr>
              <w:tabs>
                <w:tab w:val="left" w:pos="623"/>
              </w:tabs>
              <w:jc w:val="both"/>
              <w:rPr>
                <w:sz w:val="20"/>
                <w:szCs w:val="20"/>
              </w:rPr>
            </w:pPr>
            <w:r w:rsidRPr="00EE61D3">
              <w:rPr>
                <w:sz w:val="20"/>
                <w:szCs w:val="20"/>
              </w:rPr>
              <w:t>2.2.4.</w:t>
            </w:r>
            <w:r w:rsidRPr="00EE61D3">
              <w:rPr>
                <w:sz w:val="20"/>
                <w:szCs w:val="20"/>
              </w:rPr>
              <w:tab/>
              <w:t>Resursele tehnice și capacitatea juridică necesare implementării proiectului</w:t>
            </w:r>
          </w:p>
          <w:p w14:paraId="6A03E6EF" w14:textId="77777777" w:rsidR="00266347" w:rsidRPr="00EE61D3" w:rsidRDefault="00266347" w:rsidP="00266347">
            <w:pPr>
              <w:tabs>
                <w:tab w:val="left" w:pos="623"/>
              </w:tabs>
              <w:spacing w:before="60"/>
              <w:ind w:left="623"/>
              <w:jc w:val="both"/>
              <w:rPr>
                <w:i/>
                <w:sz w:val="20"/>
                <w:szCs w:val="20"/>
              </w:rPr>
            </w:pPr>
            <w:r w:rsidRPr="00EE61D3">
              <w:rPr>
                <w:i/>
                <w:sz w:val="20"/>
                <w:szCs w:val="20"/>
              </w:rPr>
              <w:t>Sunt indicate resursele tehnice folosite pentru implementarea proiectului</w:t>
            </w:r>
          </w:p>
          <w:p w14:paraId="32BF51EA" w14:textId="77777777" w:rsidR="00266347" w:rsidRPr="00EE61D3" w:rsidRDefault="00266347" w:rsidP="00266347">
            <w:pPr>
              <w:tabs>
                <w:tab w:val="left" w:pos="623"/>
              </w:tabs>
              <w:ind w:left="623"/>
              <w:jc w:val="both"/>
              <w:rPr>
                <w:sz w:val="20"/>
                <w:szCs w:val="20"/>
              </w:rPr>
            </w:pPr>
            <w:r w:rsidRPr="00EE61D3">
              <w:rPr>
                <w:sz w:val="20"/>
                <w:szCs w:val="20"/>
              </w:rPr>
              <w:t xml:space="preserve">Secțiunea A.4.1 și A.4.2. Format proiect major </w:t>
            </w:r>
            <w:r w:rsidRPr="00EE61D3">
              <w:rPr>
                <w:i/>
                <w:color w:val="FF0000"/>
                <w:sz w:val="20"/>
                <w:szCs w:val="20"/>
              </w:rPr>
              <w:t>(se vor urmări informațiile cu privire la expertiza tehnică a beneficiarului în vederea implementării proiectului)</w:t>
            </w:r>
          </w:p>
        </w:tc>
        <w:tc>
          <w:tcPr>
            <w:tcW w:w="850" w:type="dxa"/>
            <w:tcBorders>
              <w:top w:val="single" w:sz="4" w:space="0" w:color="auto"/>
              <w:left w:val="single" w:sz="4" w:space="0" w:color="auto"/>
              <w:bottom w:val="single" w:sz="4" w:space="0" w:color="auto"/>
              <w:right w:val="single" w:sz="4" w:space="0" w:color="auto"/>
            </w:tcBorders>
          </w:tcPr>
          <w:p w14:paraId="70B657D8" w14:textId="77777777" w:rsidR="00266347" w:rsidRPr="00EE61D3" w:rsidRDefault="00266347" w:rsidP="00266347">
            <w:pPr>
              <w:spacing w:line="256" w:lineRule="auto"/>
              <w:jc w:val="center"/>
              <w:rPr>
                <w:sz w:val="20"/>
                <w:szCs w:val="20"/>
              </w:rPr>
            </w:pPr>
            <w:r w:rsidRPr="00EE61D3">
              <w:rPr>
                <w:sz w:val="20"/>
                <w:szCs w:val="20"/>
              </w:rPr>
              <w:t>3</w:t>
            </w:r>
          </w:p>
        </w:tc>
        <w:tc>
          <w:tcPr>
            <w:tcW w:w="850" w:type="dxa"/>
            <w:tcBorders>
              <w:top w:val="single" w:sz="4" w:space="0" w:color="auto"/>
              <w:left w:val="single" w:sz="4" w:space="0" w:color="auto"/>
              <w:bottom w:val="single" w:sz="4" w:space="0" w:color="auto"/>
              <w:right w:val="single" w:sz="4" w:space="0" w:color="auto"/>
            </w:tcBorders>
          </w:tcPr>
          <w:p w14:paraId="1E54F182" w14:textId="77777777" w:rsidR="00266347" w:rsidRPr="00EE61D3" w:rsidRDefault="00266347" w:rsidP="00266347">
            <w:pPr>
              <w:spacing w:line="256" w:lineRule="auto"/>
              <w:jc w:val="center"/>
              <w:rPr>
                <w:sz w:val="20"/>
                <w:szCs w:val="20"/>
              </w:rPr>
            </w:pPr>
            <w:r w:rsidRPr="00EE61D3">
              <w:rPr>
                <w:sz w:val="20"/>
                <w:szCs w:val="20"/>
              </w:rPr>
              <w:t>1,5</w:t>
            </w:r>
          </w:p>
        </w:tc>
      </w:tr>
      <w:tr w:rsidR="00266347" w:rsidRPr="00AB2853" w14:paraId="72009B2C"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123F3A95" w14:textId="77777777" w:rsidR="00266347" w:rsidRPr="00EE61D3" w:rsidRDefault="00266347" w:rsidP="00266347">
            <w:pPr>
              <w:spacing w:before="120" w:after="120"/>
              <w:jc w:val="both"/>
              <w:rPr>
                <w:b/>
                <w:i/>
                <w:sz w:val="20"/>
                <w:szCs w:val="20"/>
              </w:rPr>
            </w:pPr>
            <w:r w:rsidRPr="00EE61D3">
              <w:rPr>
                <w:b/>
                <w:i/>
                <w:sz w:val="20"/>
                <w:szCs w:val="20"/>
              </w:rPr>
              <w:t>2.3     Calitatea propunerii financiare</w:t>
            </w:r>
          </w:p>
        </w:tc>
        <w:tc>
          <w:tcPr>
            <w:tcW w:w="850" w:type="dxa"/>
            <w:tcBorders>
              <w:top w:val="single" w:sz="4" w:space="0" w:color="auto"/>
              <w:left w:val="single" w:sz="4" w:space="0" w:color="auto"/>
              <w:bottom w:val="single" w:sz="4" w:space="0" w:color="auto"/>
              <w:right w:val="single" w:sz="4" w:space="0" w:color="auto"/>
            </w:tcBorders>
          </w:tcPr>
          <w:p w14:paraId="1EB729A4" w14:textId="77777777" w:rsidR="00266347" w:rsidRPr="00EE61D3" w:rsidRDefault="00266347" w:rsidP="00266347">
            <w:pPr>
              <w:spacing w:line="256" w:lineRule="auto"/>
              <w:jc w:val="center"/>
              <w:rPr>
                <w:b/>
                <w:i/>
                <w:sz w:val="20"/>
                <w:szCs w:val="20"/>
              </w:rPr>
            </w:pPr>
            <w:r w:rsidRPr="00EE61D3">
              <w:rPr>
                <w:b/>
                <w:i/>
                <w:sz w:val="20"/>
                <w:szCs w:val="20"/>
              </w:rPr>
              <w:t>20</w:t>
            </w:r>
          </w:p>
        </w:tc>
        <w:tc>
          <w:tcPr>
            <w:tcW w:w="850" w:type="dxa"/>
            <w:tcBorders>
              <w:top w:val="single" w:sz="4" w:space="0" w:color="auto"/>
              <w:left w:val="single" w:sz="4" w:space="0" w:color="auto"/>
              <w:bottom w:val="single" w:sz="4" w:space="0" w:color="auto"/>
              <w:right w:val="single" w:sz="4" w:space="0" w:color="auto"/>
            </w:tcBorders>
          </w:tcPr>
          <w:p w14:paraId="73C5454D" w14:textId="77777777" w:rsidR="00266347" w:rsidRPr="00EE61D3" w:rsidRDefault="00266347" w:rsidP="00266347">
            <w:pPr>
              <w:spacing w:line="256" w:lineRule="auto"/>
              <w:jc w:val="center"/>
              <w:rPr>
                <w:b/>
                <w:i/>
                <w:sz w:val="20"/>
                <w:szCs w:val="20"/>
              </w:rPr>
            </w:pPr>
            <w:r w:rsidRPr="00EE61D3">
              <w:rPr>
                <w:b/>
                <w:i/>
                <w:sz w:val="20"/>
                <w:szCs w:val="20"/>
              </w:rPr>
              <w:t>15</w:t>
            </w:r>
          </w:p>
        </w:tc>
      </w:tr>
      <w:tr w:rsidR="00266347" w:rsidRPr="00AB2853" w14:paraId="71EE8D91"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1C4DDF19" w14:textId="77777777" w:rsidR="00266347" w:rsidRPr="00EE61D3" w:rsidRDefault="00266347" w:rsidP="00266347">
            <w:pPr>
              <w:spacing w:before="60"/>
              <w:jc w:val="both"/>
              <w:rPr>
                <w:sz w:val="20"/>
                <w:szCs w:val="20"/>
              </w:rPr>
            </w:pPr>
            <w:r w:rsidRPr="00EE61D3">
              <w:rPr>
                <w:sz w:val="20"/>
                <w:szCs w:val="20"/>
              </w:rPr>
              <w:t xml:space="preserve">2.3.1. Viabilitatea economică </w:t>
            </w:r>
          </w:p>
          <w:p w14:paraId="72747C26" w14:textId="67400005" w:rsidR="00266347" w:rsidRPr="00EE61D3" w:rsidRDefault="00266347" w:rsidP="00266347">
            <w:pPr>
              <w:snapToGrid w:val="0"/>
              <w:spacing w:before="60" w:after="40"/>
              <w:ind w:left="596"/>
              <w:jc w:val="both"/>
              <w:rPr>
                <w:i/>
                <w:sz w:val="20"/>
                <w:szCs w:val="20"/>
              </w:rPr>
            </w:pPr>
            <w:r w:rsidRPr="00EE61D3">
              <w:rPr>
                <w:i/>
                <w:sz w:val="20"/>
                <w:szCs w:val="20"/>
              </w:rPr>
              <w:t xml:space="preserve">Proiectul este viabil din punct de vedere economic și financiar și are efecte socio-economice pozitive, justificând finanțarea din </w:t>
            </w:r>
            <w:r w:rsidR="00BD0E0B">
              <w:rPr>
                <w:i/>
                <w:sz w:val="20"/>
                <w:szCs w:val="20"/>
              </w:rPr>
              <w:t>fonduri europene</w:t>
            </w:r>
          </w:p>
          <w:p w14:paraId="79CBB53D" w14:textId="5FA7AFDB" w:rsidR="00266347" w:rsidRPr="00EE61D3" w:rsidRDefault="00266347" w:rsidP="00266347">
            <w:pPr>
              <w:snapToGrid w:val="0"/>
              <w:spacing w:before="60" w:after="40"/>
              <w:ind w:left="596"/>
              <w:jc w:val="both"/>
              <w:rPr>
                <w:i/>
                <w:color w:val="FF0000"/>
                <w:sz w:val="20"/>
                <w:szCs w:val="20"/>
              </w:rPr>
            </w:pPr>
            <w:r w:rsidRPr="00EE61D3">
              <w:rPr>
                <w:sz w:val="20"/>
                <w:szCs w:val="20"/>
              </w:rPr>
              <w:t xml:space="preserve">Secțiunea E </w:t>
            </w:r>
            <w:r w:rsidR="00EE61D3">
              <w:rPr>
                <w:sz w:val="20"/>
                <w:szCs w:val="20"/>
              </w:rPr>
              <w:t>Cerere de finanțare</w:t>
            </w:r>
            <w:r w:rsidR="00EE61D3" w:rsidRPr="00EE61D3">
              <w:rPr>
                <w:sz w:val="20"/>
                <w:szCs w:val="20"/>
              </w:rPr>
              <w:t xml:space="preserve"> </w:t>
            </w:r>
            <w:r w:rsidRPr="00EE61D3">
              <w:rPr>
                <w:i/>
                <w:color w:val="FF0000"/>
                <w:sz w:val="20"/>
                <w:szCs w:val="20"/>
              </w:rPr>
              <w:t>(concluziile vor fi formulate pe baza analizei celor trei componente ale analizei cost-beneficiu, urmărindu-se ca investițiile propuse să fie sustenabile din punct de vedere al raportului cost-beneficiu), conform criteriilor de mai jos:</w:t>
            </w:r>
          </w:p>
        </w:tc>
        <w:tc>
          <w:tcPr>
            <w:tcW w:w="850" w:type="dxa"/>
            <w:tcBorders>
              <w:top w:val="single" w:sz="4" w:space="0" w:color="auto"/>
              <w:left w:val="single" w:sz="4" w:space="0" w:color="auto"/>
              <w:bottom w:val="single" w:sz="4" w:space="0" w:color="auto"/>
              <w:right w:val="single" w:sz="4" w:space="0" w:color="auto"/>
            </w:tcBorders>
          </w:tcPr>
          <w:p w14:paraId="16F4D3AF" w14:textId="55CD135C" w:rsidR="00266347" w:rsidRPr="00EE61D3" w:rsidRDefault="002D5E4F" w:rsidP="00266347">
            <w:pPr>
              <w:spacing w:line="256" w:lineRule="auto"/>
              <w:jc w:val="center"/>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4969910D" w14:textId="62D5DF37" w:rsidR="00266347" w:rsidRPr="00EE61D3" w:rsidRDefault="002D5E4F" w:rsidP="00266347">
            <w:pPr>
              <w:spacing w:line="256" w:lineRule="auto"/>
              <w:jc w:val="center"/>
              <w:rPr>
                <w:sz w:val="20"/>
                <w:szCs w:val="20"/>
              </w:rPr>
            </w:pPr>
            <w:r>
              <w:rPr>
                <w:sz w:val="20"/>
                <w:szCs w:val="20"/>
              </w:rPr>
              <w:t>6</w:t>
            </w:r>
          </w:p>
        </w:tc>
      </w:tr>
      <w:tr w:rsidR="00266347" w:rsidRPr="00EE61D3" w14:paraId="5BF727EA"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67B9D874" w14:textId="2A3BEC81" w:rsidR="00266347" w:rsidRPr="00EE61D3" w:rsidRDefault="00266347" w:rsidP="00527279">
            <w:pPr>
              <w:pStyle w:val="ListParagraph"/>
              <w:numPr>
                <w:ilvl w:val="0"/>
                <w:numId w:val="34"/>
              </w:numPr>
              <w:spacing w:before="60"/>
              <w:ind w:left="906" w:hanging="283"/>
              <w:jc w:val="both"/>
              <w:rPr>
                <w:sz w:val="20"/>
                <w:szCs w:val="20"/>
              </w:rPr>
            </w:pPr>
            <w:r w:rsidRPr="00EE61D3">
              <w:rPr>
                <w:sz w:val="20"/>
                <w:szCs w:val="20"/>
              </w:rPr>
              <w:t>Analiza financiară</w:t>
            </w:r>
            <w:r w:rsidR="00EE61D3">
              <w:rPr>
                <w:sz w:val="20"/>
                <w:szCs w:val="20"/>
              </w:rPr>
              <w:t xml:space="preserve"> – maxim 5 puncte</w:t>
            </w:r>
          </w:p>
          <w:p w14:paraId="5FB1BFD1" w14:textId="6DD9EA98" w:rsidR="00266347" w:rsidRPr="00EE61D3" w:rsidRDefault="00266347" w:rsidP="00266347">
            <w:pPr>
              <w:snapToGrid w:val="0"/>
              <w:spacing w:before="60" w:after="40"/>
              <w:ind w:left="906"/>
              <w:jc w:val="both"/>
              <w:rPr>
                <w:i/>
                <w:sz w:val="20"/>
                <w:szCs w:val="20"/>
              </w:rPr>
            </w:pPr>
            <w:r w:rsidRPr="00EE61D3">
              <w:rPr>
                <w:i/>
                <w:sz w:val="20"/>
                <w:szCs w:val="20"/>
              </w:rPr>
              <w:t>Analiza economico-financiară respectă prevederile Regulamentului nr. 480/2014 și Ghidului de analiză cost-beneficiu pentru sectorul de apă și apă uzată</w:t>
            </w:r>
          </w:p>
          <w:p w14:paraId="4118A16C" w14:textId="77777777" w:rsidR="00266347" w:rsidRPr="00EE61D3" w:rsidRDefault="00266347" w:rsidP="00266347">
            <w:pPr>
              <w:spacing w:before="60"/>
              <w:ind w:left="906"/>
              <w:jc w:val="both"/>
              <w:rPr>
                <w:sz w:val="20"/>
                <w:szCs w:val="20"/>
              </w:rPr>
            </w:pPr>
            <w:r w:rsidRPr="00EE61D3">
              <w:rPr>
                <w:sz w:val="20"/>
                <w:szCs w:val="20"/>
              </w:rPr>
              <w:t xml:space="preserve">Secțiunea E.1 Format proiect major </w:t>
            </w:r>
            <w:r w:rsidRPr="00EE61D3">
              <w:rPr>
                <w:i/>
                <w:color w:val="FF0000"/>
                <w:sz w:val="20"/>
                <w:szCs w:val="20"/>
              </w:rPr>
              <w:t>(se va urmări prezentarea elementelor și parametrilor utilizați în analiza cost-beneficiu și principalii indicatori ai analizei financiare, inclusiv estimarea costurilor pentru corectarea impactului negativ asupra mediului, după caz, precum și respectarea prevederilor Ghidului de ACB pentru sectorul de apă și apă uzată)</w:t>
            </w:r>
          </w:p>
        </w:tc>
        <w:tc>
          <w:tcPr>
            <w:tcW w:w="850" w:type="dxa"/>
            <w:tcBorders>
              <w:top w:val="single" w:sz="4" w:space="0" w:color="auto"/>
              <w:left w:val="single" w:sz="4" w:space="0" w:color="auto"/>
              <w:bottom w:val="single" w:sz="4" w:space="0" w:color="auto"/>
              <w:right w:val="single" w:sz="4" w:space="0" w:color="auto"/>
            </w:tcBorders>
          </w:tcPr>
          <w:p w14:paraId="68F586AC" w14:textId="3C29C71F" w:rsidR="00266347" w:rsidRPr="00EE61D3" w:rsidRDefault="00266347" w:rsidP="00266347">
            <w:pPr>
              <w:spacing w:line="256"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E3C578A" w14:textId="3F124D3C" w:rsidR="00266347" w:rsidRPr="00EE61D3" w:rsidRDefault="00266347" w:rsidP="00266347">
            <w:pPr>
              <w:spacing w:line="256" w:lineRule="auto"/>
              <w:jc w:val="center"/>
              <w:rPr>
                <w:sz w:val="20"/>
                <w:szCs w:val="20"/>
              </w:rPr>
            </w:pPr>
          </w:p>
        </w:tc>
      </w:tr>
      <w:tr w:rsidR="00266347" w:rsidRPr="00EE61D3" w14:paraId="46164CC2"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33C33398" w14:textId="04655995" w:rsidR="00266347" w:rsidRPr="00EE61D3" w:rsidRDefault="00266347" w:rsidP="00527279">
            <w:pPr>
              <w:pStyle w:val="ListParagraph"/>
              <w:numPr>
                <w:ilvl w:val="0"/>
                <w:numId w:val="34"/>
              </w:numPr>
              <w:spacing w:before="60"/>
              <w:ind w:left="906" w:hanging="283"/>
              <w:jc w:val="both"/>
              <w:rPr>
                <w:sz w:val="20"/>
                <w:szCs w:val="20"/>
              </w:rPr>
            </w:pPr>
            <w:r w:rsidRPr="00EE61D3">
              <w:rPr>
                <w:sz w:val="20"/>
                <w:szCs w:val="20"/>
              </w:rPr>
              <w:t>Analiza economică</w:t>
            </w:r>
            <w:r w:rsidR="00EE61D3">
              <w:rPr>
                <w:sz w:val="20"/>
                <w:szCs w:val="20"/>
              </w:rPr>
              <w:t xml:space="preserve"> – maxim 5 puncte</w:t>
            </w:r>
          </w:p>
          <w:p w14:paraId="629F2429" w14:textId="5C09AEE5" w:rsidR="00266347" w:rsidRPr="00EE61D3" w:rsidRDefault="00266347" w:rsidP="00266347">
            <w:pPr>
              <w:snapToGrid w:val="0"/>
              <w:spacing w:before="60" w:after="40"/>
              <w:ind w:left="906"/>
              <w:jc w:val="both"/>
              <w:rPr>
                <w:i/>
                <w:sz w:val="20"/>
                <w:szCs w:val="20"/>
              </w:rPr>
            </w:pPr>
            <w:r w:rsidRPr="00EE61D3">
              <w:rPr>
                <w:i/>
                <w:sz w:val="20"/>
                <w:szCs w:val="20"/>
              </w:rPr>
              <w:t>Analiza economică respectă prevederile Regulamentului nr. 480/2014, precum și Ghidul de analiză cost-beneficiu pentru sectorul de apă și apă uzată</w:t>
            </w:r>
          </w:p>
          <w:p w14:paraId="0E3B1FD9" w14:textId="77777777" w:rsidR="00266347" w:rsidRPr="00EE61D3" w:rsidRDefault="00266347" w:rsidP="00266347">
            <w:pPr>
              <w:spacing w:before="60"/>
              <w:ind w:left="906"/>
              <w:jc w:val="both"/>
              <w:rPr>
                <w:sz w:val="20"/>
                <w:szCs w:val="20"/>
              </w:rPr>
            </w:pPr>
            <w:r w:rsidRPr="00EE61D3">
              <w:rPr>
                <w:sz w:val="20"/>
                <w:szCs w:val="20"/>
              </w:rPr>
              <w:t xml:space="preserve">Secțiunea E.2 Format proiect major </w:t>
            </w:r>
            <w:r w:rsidRPr="00EE61D3">
              <w:rPr>
                <w:i/>
                <w:color w:val="FF0000"/>
                <w:sz w:val="20"/>
                <w:szCs w:val="20"/>
              </w:rPr>
              <w:t>(se va  urmări  prezentarea informațiilor cu privire la beneficiile economice, indicatorii analizei economice și impactul proiectului asupra forței de muncă, precum și identificarea altor costuri și beneficii ne-cuantificabile)</w:t>
            </w:r>
          </w:p>
        </w:tc>
        <w:tc>
          <w:tcPr>
            <w:tcW w:w="850" w:type="dxa"/>
            <w:tcBorders>
              <w:top w:val="single" w:sz="4" w:space="0" w:color="auto"/>
              <w:left w:val="single" w:sz="4" w:space="0" w:color="auto"/>
              <w:bottom w:val="single" w:sz="4" w:space="0" w:color="auto"/>
              <w:right w:val="single" w:sz="4" w:space="0" w:color="auto"/>
            </w:tcBorders>
          </w:tcPr>
          <w:p w14:paraId="0D419157" w14:textId="15602BBE" w:rsidR="00266347" w:rsidRPr="00EE61D3" w:rsidRDefault="00266347" w:rsidP="00266347">
            <w:pPr>
              <w:spacing w:line="256"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771715A" w14:textId="29C8BF50" w:rsidR="00266347" w:rsidRPr="00EE61D3" w:rsidRDefault="00266347" w:rsidP="00266347">
            <w:pPr>
              <w:spacing w:line="256" w:lineRule="auto"/>
              <w:jc w:val="center"/>
              <w:rPr>
                <w:sz w:val="20"/>
                <w:szCs w:val="20"/>
              </w:rPr>
            </w:pPr>
          </w:p>
        </w:tc>
      </w:tr>
      <w:tr w:rsidR="00266347" w:rsidRPr="00AB2853" w14:paraId="6E6AE1AB"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608B77C1" w14:textId="2DDC422B" w:rsidR="00266347" w:rsidRPr="00EE61D3" w:rsidRDefault="00266347" w:rsidP="00527279">
            <w:pPr>
              <w:pStyle w:val="ListParagraph"/>
              <w:numPr>
                <w:ilvl w:val="0"/>
                <w:numId w:val="34"/>
              </w:numPr>
              <w:spacing w:before="60"/>
              <w:ind w:left="906" w:hanging="283"/>
              <w:jc w:val="both"/>
              <w:rPr>
                <w:sz w:val="20"/>
                <w:szCs w:val="20"/>
              </w:rPr>
            </w:pPr>
            <w:r w:rsidRPr="00EE61D3">
              <w:rPr>
                <w:sz w:val="20"/>
                <w:szCs w:val="20"/>
              </w:rPr>
              <w:t>Analiza riscului și a senzitivităţii</w:t>
            </w:r>
            <w:r w:rsidR="00EE61D3">
              <w:rPr>
                <w:sz w:val="20"/>
                <w:szCs w:val="20"/>
              </w:rPr>
              <w:t xml:space="preserve"> – maxim 2 puncte</w:t>
            </w:r>
          </w:p>
          <w:p w14:paraId="617E19AD" w14:textId="10BEB374" w:rsidR="00266347" w:rsidRPr="00EE61D3" w:rsidRDefault="00266347" w:rsidP="00266347">
            <w:pPr>
              <w:snapToGrid w:val="0"/>
              <w:spacing w:before="60" w:after="40"/>
              <w:ind w:left="906"/>
              <w:jc w:val="both"/>
              <w:rPr>
                <w:i/>
                <w:sz w:val="20"/>
                <w:szCs w:val="20"/>
              </w:rPr>
            </w:pPr>
            <w:r w:rsidRPr="00EE61D3">
              <w:rPr>
                <w:i/>
                <w:sz w:val="20"/>
                <w:szCs w:val="20"/>
              </w:rPr>
              <w:t xml:space="preserve">Analiza de risc și senzitivitate respectă principiile descrise în Ghidul de analiză cost-beneficiu pentru sectorul de apă și apă uzată </w:t>
            </w:r>
          </w:p>
          <w:p w14:paraId="3DABF7A3" w14:textId="77777777" w:rsidR="00266347" w:rsidRPr="00EE61D3" w:rsidRDefault="00266347" w:rsidP="00266347">
            <w:pPr>
              <w:spacing w:before="60"/>
              <w:ind w:left="906"/>
              <w:jc w:val="both"/>
              <w:rPr>
                <w:sz w:val="20"/>
                <w:szCs w:val="20"/>
              </w:rPr>
            </w:pPr>
            <w:r w:rsidRPr="00EE61D3">
              <w:rPr>
                <w:sz w:val="20"/>
                <w:szCs w:val="20"/>
              </w:rPr>
              <w:t xml:space="preserve">Secțiunea E.3 Format proiect major </w:t>
            </w:r>
            <w:r w:rsidRPr="00EE61D3">
              <w:rPr>
                <w:i/>
                <w:color w:val="FF0000"/>
                <w:sz w:val="20"/>
                <w:szCs w:val="20"/>
              </w:rPr>
              <w:t>(se va  urmări  prezentarea informațiilor referitoare la evaluarea riscurilor și analizei de senzitivitate)</w:t>
            </w:r>
          </w:p>
        </w:tc>
        <w:tc>
          <w:tcPr>
            <w:tcW w:w="850" w:type="dxa"/>
            <w:tcBorders>
              <w:top w:val="single" w:sz="4" w:space="0" w:color="auto"/>
              <w:left w:val="single" w:sz="4" w:space="0" w:color="auto"/>
              <w:bottom w:val="single" w:sz="4" w:space="0" w:color="auto"/>
              <w:right w:val="single" w:sz="4" w:space="0" w:color="auto"/>
            </w:tcBorders>
          </w:tcPr>
          <w:p w14:paraId="0947F060" w14:textId="757E60E8" w:rsidR="00266347" w:rsidRPr="00EE61D3" w:rsidRDefault="00266347" w:rsidP="00266347">
            <w:pPr>
              <w:spacing w:line="256"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7DD4348" w14:textId="257ADD09" w:rsidR="00266347" w:rsidRPr="00EE61D3" w:rsidRDefault="00266347" w:rsidP="00266347">
            <w:pPr>
              <w:spacing w:line="256" w:lineRule="auto"/>
              <w:jc w:val="center"/>
              <w:rPr>
                <w:sz w:val="20"/>
                <w:szCs w:val="20"/>
              </w:rPr>
            </w:pPr>
          </w:p>
        </w:tc>
      </w:tr>
      <w:tr w:rsidR="00266347" w:rsidRPr="00AB2853" w14:paraId="27F92551"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15604606" w14:textId="79A9DAA3" w:rsidR="00266347" w:rsidRPr="00EE61D3" w:rsidRDefault="00266347" w:rsidP="00266347">
            <w:pPr>
              <w:spacing w:before="60"/>
              <w:jc w:val="both"/>
              <w:rPr>
                <w:sz w:val="20"/>
                <w:szCs w:val="20"/>
              </w:rPr>
            </w:pPr>
            <w:r w:rsidRPr="00EE61D3">
              <w:rPr>
                <w:sz w:val="20"/>
                <w:szCs w:val="20"/>
              </w:rPr>
              <w:t xml:space="preserve">2.3.2. Mecanismul de finanţare </w:t>
            </w:r>
          </w:p>
          <w:p w14:paraId="296B130C" w14:textId="77777777" w:rsidR="00266347" w:rsidRPr="00EE61D3" w:rsidRDefault="00266347" w:rsidP="00266347">
            <w:pPr>
              <w:snapToGrid w:val="0"/>
              <w:spacing w:before="60" w:after="40"/>
              <w:ind w:left="596"/>
              <w:jc w:val="both"/>
              <w:rPr>
                <w:i/>
                <w:sz w:val="20"/>
                <w:szCs w:val="20"/>
              </w:rPr>
            </w:pPr>
            <w:r w:rsidRPr="00EE61D3">
              <w:rPr>
                <w:i/>
                <w:sz w:val="20"/>
                <w:szCs w:val="20"/>
              </w:rPr>
              <w:t>Este identificat un mecanism de finanţare în care se face diferenţa între fondurile proprii ale solicitantului şi sursele de cofinanţare</w:t>
            </w:r>
          </w:p>
          <w:p w14:paraId="0BC6760D" w14:textId="77777777" w:rsidR="00266347" w:rsidRPr="00EE61D3" w:rsidRDefault="00266347" w:rsidP="00266347">
            <w:pPr>
              <w:snapToGrid w:val="0"/>
              <w:spacing w:before="60" w:after="40"/>
              <w:ind w:left="596"/>
              <w:jc w:val="both"/>
              <w:rPr>
                <w:i/>
                <w:sz w:val="20"/>
                <w:szCs w:val="20"/>
              </w:rPr>
            </w:pPr>
            <w:r w:rsidRPr="00EE61D3">
              <w:rPr>
                <w:i/>
                <w:sz w:val="20"/>
                <w:szCs w:val="20"/>
              </w:rPr>
              <w:t>Sunt indicate resursele financiare folosite pentru implementarea proiectului</w:t>
            </w:r>
          </w:p>
          <w:p w14:paraId="57AB7729" w14:textId="2CC1E097" w:rsidR="00266347" w:rsidRPr="00EE61D3" w:rsidRDefault="00266347" w:rsidP="00BD0E0B">
            <w:pPr>
              <w:snapToGrid w:val="0"/>
              <w:spacing w:before="60" w:after="40"/>
              <w:ind w:left="596"/>
              <w:jc w:val="both"/>
              <w:rPr>
                <w:sz w:val="20"/>
                <w:szCs w:val="20"/>
              </w:rPr>
            </w:pPr>
            <w:r w:rsidRPr="00EE61D3">
              <w:rPr>
                <w:sz w:val="20"/>
                <w:szCs w:val="20"/>
              </w:rPr>
              <w:t xml:space="preserve">Secțiunea G.1.1 </w:t>
            </w:r>
            <w:r w:rsidR="00BD0E0B">
              <w:rPr>
                <w:sz w:val="20"/>
                <w:szCs w:val="20"/>
              </w:rPr>
              <w:t>Cererea de finanțare</w:t>
            </w:r>
            <w:r w:rsidRPr="00EE61D3">
              <w:rPr>
                <w:sz w:val="20"/>
                <w:szCs w:val="20"/>
              </w:rPr>
              <w:t xml:space="preserve"> </w:t>
            </w:r>
            <w:r w:rsidRPr="00EE61D3">
              <w:rPr>
                <w:i/>
                <w:color w:val="FF0000"/>
                <w:sz w:val="20"/>
                <w:szCs w:val="20"/>
              </w:rPr>
              <w:t>(se va urmări ca resursele financiare să fie corect distribuite pe sursele de finanțare) și anexele la CF</w:t>
            </w:r>
          </w:p>
        </w:tc>
        <w:tc>
          <w:tcPr>
            <w:tcW w:w="850" w:type="dxa"/>
            <w:tcBorders>
              <w:top w:val="single" w:sz="4" w:space="0" w:color="auto"/>
              <w:left w:val="single" w:sz="4" w:space="0" w:color="auto"/>
              <w:bottom w:val="single" w:sz="4" w:space="0" w:color="auto"/>
              <w:right w:val="single" w:sz="4" w:space="0" w:color="auto"/>
            </w:tcBorders>
          </w:tcPr>
          <w:p w14:paraId="680740B3" w14:textId="77777777" w:rsidR="00266347" w:rsidRPr="00EE61D3" w:rsidRDefault="00266347" w:rsidP="00266347">
            <w:pPr>
              <w:spacing w:line="256" w:lineRule="auto"/>
              <w:jc w:val="center"/>
              <w:rPr>
                <w:sz w:val="20"/>
                <w:szCs w:val="20"/>
              </w:rPr>
            </w:pPr>
            <w:r w:rsidRPr="00EE61D3">
              <w:rPr>
                <w:sz w:val="20"/>
                <w:szCs w:val="20"/>
              </w:rPr>
              <w:t>2</w:t>
            </w:r>
          </w:p>
        </w:tc>
        <w:tc>
          <w:tcPr>
            <w:tcW w:w="850" w:type="dxa"/>
            <w:tcBorders>
              <w:top w:val="single" w:sz="4" w:space="0" w:color="auto"/>
              <w:left w:val="single" w:sz="4" w:space="0" w:color="auto"/>
              <w:bottom w:val="single" w:sz="4" w:space="0" w:color="auto"/>
              <w:right w:val="single" w:sz="4" w:space="0" w:color="auto"/>
            </w:tcBorders>
          </w:tcPr>
          <w:p w14:paraId="794A06F0" w14:textId="77777777" w:rsidR="00266347" w:rsidRPr="00EE61D3" w:rsidRDefault="00266347" w:rsidP="00266347">
            <w:pPr>
              <w:spacing w:line="256" w:lineRule="auto"/>
              <w:jc w:val="center"/>
              <w:rPr>
                <w:sz w:val="20"/>
                <w:szCs w:val="20"/>
              </w:rPr>
            </w:pPr>
            <w:r w:rsidRPr="00EE61D3">
              <w:rPr>
                <w:sz w:val="20"/>
                <w:szCs w:val="20"/>
              </w:rPr>
              <w:t>1,50</w:t>
            </w:r>
          </w:p>
        </w:tc>
      </w:tr>
      <w:tr w:rsidR="00266347" w:rsidRPr="00AB2853" w14:paraId="1035CCCD"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1C195F48" w14:textId="77777777" w:rsidR="00266347" w:rsidRPr="00EE61D3" w:rsidRDefault="00266347" w:rsidP="00266347">
            <w:pPr>
              <w:spacing w:before="60"/>
              <w:jc w:val="both"/>
              <w:rPr>
                <w:sz w:val="20"/>
                <w:szCs w:val="20"/>
              </w:rPr>
            </w:pPr>
            <w:r w:rsidRPr="00EE61D3">
              <w:rPr>
                <w:sz w:val="20"/>
                <w:szCs w:val="20"/>
              </w:rPr>
              <w:t>2.3.3. Propunerea de buget</w:t>
            </w:r>
          </w:p>
          <w:p w14:paraId="1469123E" w14:textId="77777777" w:rsidR="00266347" w:rsidRPr="00EE61D3" w:rsidRDefault="00266347" w:rsidP="00527279">
            <w:pPr>
              <w:pStyle w:val="ListParagraph"/>
              <w:numPr>
                <w:ilvl w:val="0"/>
                <w:numId w:val="33"/>
              </w:numPr>
              <w:snapToGrid w:val="0"/>
              <w:spacing w:before="60" w:after="40"/>
              <w:ind w:left="906" w:hanging="283"/>
              <w:jc w:val="both"/>
              <w:rPr>
                <w:i/>
                <w:sz w:val="20"/>
                <w:szCs w:val="20"/>
              </w:rPr>
            </w:pPr>
            <w:r w:rsidRPr="00EE61D3">
              <w:rPr>
                <w:i/>
                <w:sz w:val="20"/>
                <w:szCs w:val="20"/>
              </w:rPr>
              <w:t>Propunerea de buget corespunde operaţiunilor descrise în partea tehnică</w:t>
            </w:r>
          </w:p>
          <w:p w14:paraId="1DED9A22" w14:textId="29903B48" w:rsidR="00266347" w:rsidRPr="00EE61D3" w:rsidRDefault="00266347" w:rsidP="00266347">
            <w:pPr>
              <w:snapToGrid w:val="0"/>
              <w:spacing w:before="60" w:after="40"/>
              <w:ind w:left="906"/>
              <w:jc w:val="both"/>
              <w:rPr>
                <w:sz w:val="20"/>
                <w:szCs w:val="20"/>
              </w:rPr>
            </w:pPr>
            <w:r w:rsidRPr="00EE61D3">
              <w:rPr>
                <w:sz w:val="20"/>
                <w:szCs w:val="20"/>
              </w:rPr>
              <w:t xml:space="preserve">Secțiunea C.1 </w:t>
            </w:r>
            <w:r w:rsidR="00BD0E0B" w:rsidRPr="00EE61D3">
              <w:rPr>
                <w:sz w:val="20"/>
                <w:szCs w:val="20"/>
              </w:rPr>
              <w:t xml:space="preserve">Format proiect major </w:t>
            </w:r>
            <w:r w:rsidRPr="00EE61D3">
              <w:rPr>
                <w:i/>
                <w:color w:val="FF0000"/>
                <w:sz w:val="20"/>
                <w:szCs w:val="20"/>
              </w:rPr>
              <w:t>(se vor urmări corelarea liniilor bugetare cu operațiunile proiectului)</w:t>
            </w:r>
          </w:p>
          <w:p w14:paraId="3F3EDA60" w14:textId="77777777" w:rsidR="00266347" w:rsidRPr="00EE61D3" w:rsidRDefault="00266347" w:rsidP="00527279">
            <w:pPr>
              <w:pStyle w:val="ListParagraph"/>
              <w:numPr>
                <w:ilvl w:val="0"/>
                <w:numId w:val="33"/>
              </w:numPr>
              <w:snapToGrid w:val="0"/>
              <w:spacing w:before="60" w:after="40"/>
              <w:ind w:left="906" w:hanging="283"/>
              <w:jc w:val="both"/>
              <w:rPr>
                <w:i/>
                <w:sz w:val="20"/>
                <w:szCs w:val="20"/>
              </w:rPr>
            </w:pPr>
            <w:r w:rsidRPr="00EE61D3">
              <w:rPr>
                <w:i/>
                <w:sz w:val="20"/>
                <w:szCs w:val="20"/>
              </w:rPr>
              <w:t>Bugetul proiectului este defalcat pe categorii de cheltuieli, transparent şi coerent</w:t>
            </w:r>
          </w:p>
          <w:p w14:paraId="694C6E6A" w14:textId="409DE37C" w:rsidR="00266347" w:rsidRPr="00EE61D3" w:rsidRDefault="00266347" w:rsidP="00266347">
            <w:pPr>
              <w:snapToGrid w:val="0"/>
              <w:spacing w:before="60" w:after="40"/>
              <w:ind w:left="906"/>
              <w:jc w:val="both"/>
              <w:rPr>
                <w:i/>
                <w:color w:val="FF0000"/>
                <w:sz w:val="20"/>
                <w:szCs w:val="20"/>
              </w:rPr>
            </w:pPr>
            <w:r w:rsidRPr="00EE61D3">
              <w:rPr>
                <w:sz w:val="20"/>
                <w:szCs w:val="20"/>
              </w:rPr>
              <w:t xml:space="preserve">Secțiunea C.1 și C.3 </w:t>
            </w:r>
            <w:r w:rsidR="00BD0E0B">
              <w:rPr>
                <w:sz w:val="20"/>
                <w:szCs w:val="20"/>
              </w:rPr>
              <w:t>Cererea de finanțare</w:t>
            </w:r>
            <w:r w:rsidR="00BD0E0B" w:rsidRPr="00EE61D3">
              <w:rPr>
                <w:sz w:val="20"/>
                <w:szCs w:val="20"/>
              </w:rPr>
              <w:t xml:space="preserve"> </w:t>
            </w:r>
            <w:r w:rsidRPr="00EE61D3">
              <w:rPr>
                <w:i/>
                <w:color w:val="FF0000"/>
                <w:sz w:val="20"/>
                <w:szCs w:val="20"/>
              </w:rPr>
              <w:t xml:space="preserve">(se vor urmări defalcarea bugetului pe categorii de cheltuieli, precum și modul de calculare al costurilor eligibile totale, </w:t>
            </w:r>
            <w:r w:rsidRPr="00EE61D3">
              <w:rPr>
                <w:i/>
                <w:color w:val="FF0000"/>
                <w:sz w:val="20"/>
                <w:szCs w:val="20"/>
              </w:rPr>
              <w:lastRenderedPageBreak/>
              <w:t>inclusiv din punct de vedere al respectării art. 61 din regulamentul 1303/2013)</w:t>
            </w:r>
          </w:p>
          <w:p w14:paraId="3434B4AC" w14:textId="77777777" w:rsidR="00266347" w:rsidRPr="00EE61D3" w:rsidRDefault="00266347" w:rsidP="00527279">
            <w:pPr>
              <w:pStyle w:val="ListParagraph"/>
              <w:numPr>
                <w:ilvl w:val="0"/>
                <w:numId w:val="33"/>
              </w:numPr>
              <w:snapToGrid w:val="0"/>
              <w:spacing w:before="60" w:after="40"/>
              <w:ind w:left="906" w:hanging="283"/>
              <w:jc w:val="both"/>
              <w:rPr>
                <w:i/>
                <w:sz w:val="20"/>
                <w:szCs w:val="20"/>
              </w:rPr>
            </w:pPr>
            <w:r w:rsidRPr="00EE61D3">
              <w:rPr>
                <w:i/>
                <w:sz w:val="20"/>
                <w:szCs w:val="20"/>
              </w:rPr>
              <w:t xml:space="preserve">Bugetul </w:t>
            </w:r>
            <w:r w:rsidRPr="00EE61D3">
              <w:rPr>
                <w:sz w:val="20"/>
                <w:szCs w:val="20"/>
              </w:rPr>
              <w:t>proiectului</w:t>
            </w:r>
            <w:r w:rsidRPr="00EE61D3">
              <w:rPr>
                <w:i/>
                <w:sz w:val="20"/>
                <w:szCs w:val="20"/>
              </w:rPr>
              <w:t xml:space="preserve"> este defalcat corect pe codurile descrise în Anexa 1 din Regulamentul nr. 215/2014, precum și anual.</w:t>
            </w:r>
          </w:p>
          <w:p w14:paraId="6503EDFE" w14:textId="47B01BD4" w:rsidR="00266347" w:rsidRPr="00EE61D3" w:rsidRDefault="00266347" w:rsidP="00266347">
            <w:pPr>
              <w:snapToGrid w:val="0"/>
              <w:spacing w:before="60" w:after="40"/>
              <w:ind w:left="906"/>
              <w:jc w:val="both"/>
              <w:rPr>
                <w:i/>
                <w:color w:val="FF0000"/>
                <w:sz w:val="20"/>
                <w:szCs w:val="20"/>
              </w:rPr>
            </w:pPr>
            <w:r w:rsidRPr="00EE61D3">
              <w:rPr>
                <w:sz w:val="20"/>
                <w:szCs w:val="20"/>
              </w:rPr>
              <w:t xml:space="preserve">Secțiunea B2 </w:t>
            </w:r>
            <w:r w:rsidRPr="00EE61D3">
              <w:rPr>
                <w:i/>
                <w:sz w:val="20"/>
                <w:szCs w:val="20"/>
              </w:rPr>
              <w:t>și</w:t>
            </w:r>
            <w:r w:rsidRPr="00EE61D3">
              <w:rPr>
                <w:sz w:val="20"/>
                <w:szCs w:val="20"/>
              </w:rPr>
              <w:t xml:space="preserve"> G1.2. </w:t>
            </w:r>
            <w:r w:rsidR="00BD0E0B">
              <w:rPr>
                <w:sz w:val="20"/>
                <w:szCs w:val="20"/>
              </w:rPr>
              <w:t>Cererea de finanțare</w:t>
            </w:r>
            <w:r w:rsidRPr="00EE61D3">
              <w:rPr>
                <w:sz w:val="20"/>
                <w:szCs w:val="20"/>
              </w:rPr>
              <w:t xml:space="preserve"> </w:t>
            </w:r>
            <w:r w:rsidRPr="00EE61D3">
              <w:rPr>
                <w:i/>
                <w:color w:val="FF0000"/>
                <w:sz w:val="20"/>
                <w:szCs w:val="20"/>
              </w:rPr>
              <w:t>(se va urmări defalcarea bugetului pe codurile din Anexa 1 din Regulamentul nr. 215/2014 relevante pentru proiect, în corelare cu prevederile POIM, precum și defalcarea anuală a bugetului în corelare cu planificarea activităților propuse</w:t>
            </w:r>
            <w:r w:rsidRPr="00EE61D3">
              <w:rPr>
                <w:i/>
                <w:sz w:val="20"/>
                <w:szCs w:val="20"/>
              </w:rPr>
              <w:t>)</w:t>
            </w:r>
          </w:p>
        </w:tc>
        <w:tc>
          <w:tcPr>
            <w:tcW w:w="850" w:type="dxa"/>
            <w:tcBorders>
              <w:top w:val="single" w:sz="4" w:space="0" w:color="auto"/>
              <w:left w:val="single" w:sz="4" w:space="0" w:color="auto"/>
              <w:bottom w:val="single" w:sz="4" w:space="0" w:color="auto"/>
              <w:right w:val="single" w:sz="4" w:space="0" w:color="auto"/>
            </w:tcBorders>
          </w:tcPr>
          <w:p w14:paraId="62CE1C5D" w14:textId="5D1A5A51" w:rsidR="00266347" w:rsidRPr="00EE61D3" w:rsidRDefault="002D5E4F" w:rsidP="00266347">
            <w:pPr>
              <w:spacing w:line="256" w:lineRule="auto"/>
              <w:jc w:val="center"/>
              <w:rPr>
                <w:sz w:val="20"/>
                <w:szCs w:val="20"/>
              </w:rPr>
            </w:pPr>
            <w:r>
              <w:rPr>
                <w:sz w:val="20"/>
                <w:szCs w:val="20"/>
              </w:rPr>
              <w:lastRenderedPageBreak/>
              <w:t>2</w:t>
            </w:r>
          </w:p>
        </w:tc>
        <w:tc>
          <w:tcPr>
            <w:tcW w:w="850" w:type="dxa"/>
            <w:tcBorders>
              <w:top w:val="single" w:sz="4" w:space="0" w:color="auto"/>
              <w:left w:val="single" w:sz="4" w:space="0" w:color="auto"/>
              <w:bottom w:val="single" w:sz="4" w:space="0" w:color="auto"/>
              <w:right w:val="single" w:sz="4" w:space="0" w:color="auto"/>
            </w:tcBorders>
          </w:tcPr>
          <w:p w14:paraId="1822F5A0" w14:textId="62DA563D" w:rsidR="00266347" w:rsidRPr="00EE61D3" w:rsidRDefault="002D5E4F" w:rsidP="00266347">
            <w:pPr>
              <w:spacing w:line="256" w:lineRule="auto"/>
              <w:jc w:val="center"/>
              <w:rPr>
                <w:sz w:val="20"/>
                <w:szCs w:val="20"/>
              </w:rPr>
            </w:pPr>
            <w:r>
              <w:rPr>
                <w:sz w:val="20"/>
                <w:szCs w:val="20"/>
              </w:rPr>
              <w:t>1,50</w:t>
            </w:r>
          </w:p>
        </w:tc>
      </w:tr>
      <w:tr w:rsidR="00BD0E0B" w:rsidRPr="00AB2853" w14:paraId="0E9AB39C" w14:textId="77777777" w:rsidTr="00A06942">
        <w:trPr>
          <w:trHeight w:val="375"/>
          <w:jc w:val="center"/>
        </w:trPr>
        <w:tc>
          <w:tcPr>
            <w:tcW w:w="8173" w:type="dxa"/>
            <w:gridSpan w:val="3"/>
            <w:tcBorders>
              <w:top w:val="single" w:sz="4" w:space="0" w:color="auto"/>
              <w:left w:val="single" w:sz="4" w:space="0" w:color="auto"/>
              <w:bottom w:val="single" w:sz="4" w:space="0" w:color="auto"/>
              <w:right w:val="single" w:sz="4" w:space="0" w:color="auto"/>
            </w:tcBorders>
          </w:tcPr>
          <w:p w14:paraId="7AFE877F" w14:textId="77777777" w:rsidR="00BD0E0B" w:rsidRPr="00BD0E0B" w:rsidRDefault="00BD0E0B" w:rsidP="00BD0E0B">
            <w:pPr>
              <w:spacing w:before="60"/>
              <w:jc w:val="both"/>
              <w:rPr>
                <w:sz w:val="20"/>
                <w:szCs w:val="20"/>
              </w:rPr>
            </w:pPr>
            <w:r w:rsidRPr="00BD0E0B">
              <w:rPr>
                <w:sz w:val="20"/>
                <w:szCs w:val="20"/>
              </w:rPr>
              <w:t>2.3.4. Principiul poluatorul plăteşte și costurile de mediu au fost incluse în buget</w:t>
            </w:r>
          </w:p>
          <w:p w14:paraId="11A107BA" w14:textId="77777777" w:rsidR="00BD0E0B" w:rsidRPr="00BD0E0B" w:rsidRDefault="00BD0E0B" w:rsidP="00BD0E0B">
            <w:pPr>
              <w:snapToGrid w:val="0"/>
              <w:spacing w:before="60" w:after="40"/>
              <w:jc w:val="both"/>
              <w:rPr>
                <w:i/>
                <w:sz w:val="20"/>
                <w:szCs w:val="20"/>
              </w:rPr>
            </w:pPr>
            <w:r w:rsidRPr="00BD0E0B">
              <w:rPr>
                <w:i/>
                <w:sz w:val="20"/>
                <w:szCs w:val="20"/>
              </w:rPr>
              <w:t xml:space="preserve">           Se respectă principiul „Poluatorul plăteşte”</w:t>
            </w:r>
          </w:p>
          <w:p w14:paraId="69B23652" w14:textId="0D0DF098" w:rsidR="00BD0E0B" w:rsidRPr="00BD0E0B" w:rsidRDefault="00BD0E0B" w:rsidP="00BD0E0B">
            <w:pPr>
              <w:snapToGrid w:val="0"/>
              <w:spacing w:before="60" w:after="40"/>
              <w:ind w:left="596"/>
              <w:jc w:val="both"/>
              <w:rPr>
                <w:i/>
                <w:color w:val="FF0000"/>
                <w:sz w:val="20"/>
                <w:szCs w:val="20"/>
              </w:rPr>
            </w:pPr>
            <w:r w:rsidRPr="00BD0E0B">
              <w:rPr>
                <w:sz w:val="20"/>
                <w:szCs w:val="20"/>
              </w:rPr>
              <w:t xml:space="preserve">Secțiunea F.1.2 și F7 </w:t>
            </w:r>
            <w:r>
              <w:rPr>
                <w:sz w:val="20"/>
                <w:szCs w:val="20"/>
              </w:rPr>
              <w:t>Cererea de finanțare</w:t>
            </w:r>
            <w:r w:rsidRPr="00EE61D3">
              <w:rPr>
                <w:sz w:val="20"/>
                <w:szCs w:val="20"/>
              </w:rPr>
              <w:t xml:space="preserve"> </w:t>
            </w:r>
            <w:r w:rsidRPr="00BD0E0B">
              <w:rPr>
                <w:i/>
                <w:color w:val="FF0000"/>
                <w:sz w:val="20"/>
                <w:szCs w:val="20"/>
              </w:rPr>
              <w:t>(se va urmări modul în care proiecul respectă principiul precauției, al acțiunii preventive și poluatorul plătește)</w:t>
            </w:r>
          </w:p>
        </w:tc>
        <w:tc>
          <w:tcPr>
            <w:tcW w:w="850" w:type="dxa"/>
            <w:tcBorders>
              <w:top w:val="single" w:sz="4" w:space="0" w:color="auto"/>
              <w:left w:val="single" w:sz="4" w:space="0" w:color="auto"/>
              <w:bottom w:val="single" w:sz="4" w:space="0" w:color="auto"/>
              <w:right w:val="single" w:sz="4" w:space="0" w:color="auto"/>
            </w:tcBorders>
          </w:tcPr>
          <w:p w14:paraId="74DADA20" w14:textId="34A50AAC" w:rsidR="00BD0E0B" w:rsidRPr="00BD0E0B" w:rsidRDefault="002D5E4F" w:rsidP="00BD0E0B">
            <w:pPr>
              <w:spacing w:line="256" w:lineRule="auto"/>
              <w:jc w:val="center"/>
              <w:rPr>
                <w:sz w:val="20"/>
                <w:szCs w:val="20"/>
              </w:rPr>
            </w:pPr>
            <w:r>
              <w:rPr>
                <w:sz w:val="20"/>
                <w:szCs w:val="20"/>
              </w:rPr>
              <w:t>8</w:t>
            </w:r>
          </w:p>
        </w:tc>
        <w:tc>
          <w:tcPr>
            <w:tcW w:w="850" w:type="dxa"/>
            <w:tcBorders>
              <w:top w:val="single" w:sz="4" w:space="0" w:color="auto"/>
              <w:left w:val="single" w:sz="4" w:space="0" w:color="auto"/>
              <w:bottom w:val="single" w:sz="4" w:space="0" w:color="auto"/>
              <w:right w:val="single" w:sz="4" w:space="0" w:color="auto"/>
            </w:tcBorders>
          </w:tcPr>
          <w:p w14:paraId="0AEF04E0" w14:textId="506BE0A2" w:rsidR="00BD0E0B" w:rsidRPr="00BD0E0B" w:rsidRDefault="002D5E4F" w:rsidP="00BD0E0B">
            <w:pPr>
              <w:spacing w:line="256" w:lineRule="auto"/>
              <w:jc w:val="center"/>
              <w:rPr>
                <w:sz w:val="20"/>
                <w:szCs w:val="20"/>
              </w:rPr>
            </w:pPr>
            <w:r>
              <w:rPr>
                <w:sz w:val="20"/>
                <w:szCs w:val="20"/>
              </w:rPr>
              <w:t>6</w:t>
            </w:r>
          </w:p>
        </w:tc>
      </w:tr>
      <w:tr w:rsidR="00266347" w:rsidRPr="00BD0E0B" w14:paraId="16F5B3D3" w14:textId="77777777" w:rsidTr="00371422">
        <w:trPr>
          <w:trHeight w:val="295"/>
          <w:jc w:val="center"/>
        </w:trPr>
        <w:tc>
          <w:tcPr>
            <w:tcW w:w="8173" w:type="dxa"/>
            <w:gridSpan w:val="3"/>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1C6354AD" w14:textId="77777777" w:rsidR="00266347" w:rsidRPr="00BD0E0B" w:rsidRDefault="00266347" w:rsidP="00266347">
            <w:pPr>
              <w:pStyle w:val="ListParagraph"/>
              <w:numPr>
                <w:ilvl w:val="0"/>
                <w:numId w:val="8"/>
              </w:numPr>
              <w:spacing w:before="120" w:after="120"/>
              <w:ind w:left="453" w:hanging="425"/>
              <w:jc w:val="both"/>
              <w:rPr>
                <w:b/>
                <w:sz w:val="20"/>
                <w:szCs w:val="20"/>
              </w:rPr>
            </w:pPr>
            <w:r w:rsidRPr="00BD0E0B">
              <w:rPr>
                <w:b/>
                <w:sz w:val="20"/>
                <w:szCs w:val="20"/>
              </w:rPr>
              <w:t>Sustenabilitate (financiară şi administrativă)</w:t>
            </w:r>
            <w:r w:rsidRPr="00BD0E0B">
              <w:rPr>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hideMark/>
          </w:tcPr>
          <w:p w14:paraId="29B41FAE" w14:textId="77777777" w:rsidR="00266347" w:rsidRPr="00BD0E0B" w:rsidRDefault="00266347" w:rsidP="00266347">
            <w:pPr>
              <w:jc w:val="center"/>
              <w:rPr>
                <w:b/>
                <w:sz w:val="20"/>
                <w:szCs w:val="20"/>
              </w:rPr>
            </w:pPr>
            <w:r w:rsidRPr="00BD0E0B">
              <w:rPr>
                <w:b/>
                <w:sz w:val="20"/>
                <w:szCs w:val="20"/>
              </w:rPr>
              <w:t>20</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301DD7" w14:textId="77777777" w:rsidR="00266347" w:rsidRPr="00BD0E0B" w:rsidRDefault="00266347" w:rsidP="00266347">
            <w:pPr>
              <w:jc w:val="center"/>
              <w:rPr>
                <w:b/>
                <w:sz w:val="20"/>
                <w:szCs w:val="20"/>
              </w:rPr>
            </w:pPr>
            <w:r w:rsidRPr="00BD0E0B">
              <w:rPr>
                <w:b/>
                <w:sz w:val="20"/>
                <w:szCs w:val="20"/>
              </w:rPr>
              <w:t>12</w:t>
            </w:r>
          </w:p>
        </w:tc>
      </w:tr>
      <w:tr w:rsidR="00266347" w:rsidRPr="00BD0E0B" w14:paraId="06CE8F49" w14:textId="77777777" w:rsidTr="004C1CCF">
        <w:trPr>
          <w:trHeight w:val="838"/>
          <w:jc w:val="center"/>
        </w:trPr>
        <w:tc>
          <w:tcPr>
            <w:tcW w:w="8173" w:type="dxa"/>
            <w:gridSpan w:val="3"/>
            <w:tcBorders>
              <w:top w:val="single" w:sz="4" w:space="0" w:color="auto"/>
              <w:left w:val="single" w:sz="4" w:space="0" w:color="auto"/>
              <w:bottom w:val="single" w:sz="4" w:space="0" w:color="auto"/>
              <w:right w:val="single" w:sz="4" w:space="0" w:color="auto"/>
            </w:tcBorders>
          </w:tcPr>
          <w:p w14:paraId="6B005CB9" w14:textId="306459CF" w:rsidR="00266347" w:rsidRPr="00BD0E0B" w:rsidRDefault="00266347" w:rsidP="00266347">
            <w:pPr>
              <w:spacing w:before="60"/>
              <w:jc w:val="both"/>
              <w:rPr>
                <w:i/>
                <w:sz w:val="20"/>
                <w:szCs w:val="20"/>
              </w:rPr>
            </w:pPr>
            <w:r w:rsidRPr="00BD0E0B">
              <w:rPr>
                <w:i/>
                <w:sz w:val="20"/>
                <w:szCs w:val="20"/>
              </w:rPr>
              <w:t>3.1     Solicitantul a identificat acţiunile necesare pentru asigurarea continuităţii proiectului</w:t>
            </w:r>
            <w:r w:rsidR="00BD0E0B">
              <w:rPr>
                <w:i/>
                <w:sz w:val="20"/>
                <w:szCs w:val="20"/>
              </w:rPr>
              <w:t xml:space="preserve"> – maxim 6 puncte</w:t>
            </w:r>
          </w:p>
          <w:p w14:paraId="07F21275" w14:textId="571FAB20" w:rsidR="00266347" w:rsidRPr="00BD0E0B" w:rsidRDefault="00266347" w:rsidP="00266347">
            <w:pPr>
              <w:spacing w:before="60"/>
              <w:ind w:left="454" w:hanging="454"/>
              <w:jc w:val="both"/>
              <w:rPr>
                <w:sz w:val="20"/>
                <w:szCs w:val="20"/>
              </w:rPr>
            </w:pPr>
            <w:r w:rsidRPr="00BD0E0B">
              <w:rPr>
                <w:sz w:val="20"/>
                <w:szCs w:val="20"/>
              </w:rPr>
              <w:t xml:space="preserve">          Secțiunea A.5.1  și D.3.1. </w:t>
            </w:r>
            <w:r w:rsidR="00BD0E0B">
              <w:rPr>
                <w:sz w:val="20"/>
                <w:szCs w:val="20"/>
              </w:rPr>
              <w:t>Cererea de finanțare</w:t>
            </w:r>
            <w:r w:rsidR="00BD0E0B" w:rsidRPr="00EE61D3">
              <w:rPr>
                <w:sz w:val="20"/>
                <w:szCs w:val="20"/>
              </w:rPr>
              <w:t xml:space="preserve"> </w:t>
            </w:r>
            <w:r w:rsidRPr="00BD0E0B">
              <w:rPr>
                <w:i/>
                <w:color w:val="FF0000"/>
                <w:sz w:val="20"/>
                <w:szCs w:val="20"/>
              </w:rPr>
              <w:t>(se va  urmări  prezentarea informațiilor referitoare acțiunile propuse după terminarea proiectului)</w:t>
            </w:r>
          </w:p>
        </w:tc>
        <w:tc>
          <w:tcPr>
            <w:tcW w:w="850" w:type="dxa"/>
            <w:tcBorders>
              <w:top w:val="single" w:sz="4" w:space="0" w:color="auto"/>
              <w:left w:val="single" w:sz="4" w:space="0" w:color="auto"/>
              <w:bottom w:val="single" w:sz="4" w:space="0" w:color="auto"/>
              <w:right w:val="single" w:sz="4" w:space="0" w:color="auto"/>
            </w:tcBorders>
          </w:tcPr>
          <w:p w14:paraId="6CBABFAF" w14:textId="747844C4" w:rsidR="00266347" w:rsidRPr="00BD0E0B"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3588AB8" w14:textId="14D6188B" w:rsidR="00266347" w:rsidRPr="00BD0E0B" w:rsidRDefault="00266347" w:rsidP="00266347">
            <w:pPr>
              <w:jc w:val="center"/>
              <w:rPr>
                <w:sz w:val="20"/>
                <w:szCs w:val="20"/>
              </w:rPr>
            </w:pPr>
          </w:p>
        </w:tc>
      </w:tr>
      <w:tr w:rsidR="00266347" w:rsidRPr="00BD0E0B" w14:paraId="0882A846" w14:textId="77777777" w:rsidTr="004C1CCF">
        <w:trPr>
          <w:trHeight w:val="1367"/>
          <w:jc w:val="center"/>
        </w:trPr>
        <w:tc>
          <w:tcPr>
            <w:tcW w:w="8173" w:type="dxa"/>
            <w:gridSpan w:val="3"/>
            <w:tcBorders>
              <w:top w:val="single" w:sz="4" w:space="0" w:color="auto"/>
              <w:left w:val="single" w:sz="4" w:space="0" w:color="auto"/>
              <w:bottom w:val="single" w:sz="4" w:space="0" w:color="auto"/>
              <w:right w:val="single" w:sz="4" w:space="0" w:color="auto"/>
            </w:tcBorders>
          </w:tcPr>
          <w:p w14:paraId="3D5BA036" w14:textId="70A06361" w:rsidR="00266347" w:rsidRPr="00BD0E0B" w:rsidRDefault="00266347" w:rsidP="00266347">
            <w:pPr>
              <w:spacing w:before="60"/>
              <w:ind w:left="454" w:hanging="472"/>
              <w:jc w:val="both"/>
              <w:rPr>
                <w:i/>
                <w:sz w:val="20"/>
                <w:szCs w:val="20"/>
              </w:rPr>
            </w:pPr>
            <w:r w:rsidRPr="00BD0E0B">
              <w:rPr>
                <w:i/>
                <w:sz w:val="20"/>
                <w:szCs w:val="20"/>
              </w:rPr>
              <w:t>3.2    Solicitantul a identificat şi estimat disponibilitatea resurselor financiare şi umane necesare pentru asigurarea continuităţii proiectului</w:t>
            </w:r>
            <w:r w:rsidR="00BD0E0B">
              <w:rPr>
                <w:i/>
                <w:sz w:val="20"/>
                <w:szCs w:val="20"/>
              </w:rPr>
              <w:t xml:space="preserve"> – maxim 6 puncte</w:t>
            </w:r>
          </w:p>
          <w:p w14:paraId="7F1E1666" w14:textId="6F49C212" w:rsidR="00266347" w:rsidRPr="00BD0E0B" w:rsidRDefault="00266347" w:rsidP="00266347">
            <w:pPr>
              <w:spacing w:before="60"/>
              <w:ind w:left="454" w:hanging="472"/>
              <w:jc w:val="both"/>
              <w:rPr>
                <w:sz w:val="20"/>
                <w:szCs w:val="20"/>
              </w:rPr>
            </w:pPr>
            <w:r w:rsidRPr="00BD0E0B">
              <w:rPr>
                <w:i/>
                <w:sz w:val="20"/>
                <w:szCs w:val="20"/>
              </w:rPr>
              <w:t xml:space="preserve">         </w:t>
            </w:r>
            <w:r w:rsidRPr="00BD0E0B">
              <w:rPr>
                <w:sz w:val="20"/>
                <w:szCs w:val="20"/>
              </w:rPr>
              <w:t xml:space="preserve">Secțiunea A.4.3 și A.4.4 </w:t>
            </w:r>
            <w:r w:rsidR="00BD0E0B">
              <w:rPr>
                <w:sz w:val="20"/>
                <w:szCs w:val="20"/>
              </w:rPr>
              <w:t>Cererea de finanțare</w:t>
            </w:r>
            <w:r w:rsidR="00BD0E0B" w:rsidRPr="00EE61D3">
              <w:rPr>
                <w:sz w:val="20"/>
                <w:szCs w:val="20"/>
              </w:rPr>
              <w:t xml:space="preserve"> </w:t>
            </w:r>
            <w:r w:rsidRPr="00BD0E0B">
              <w:rPr>
                <w:i/>
                <w:color w:val="FF0000"/>
                <w:sz w:val="20"/>
                <w:szCs w:val="20"/>
              </w:rPr>
              <w:t>(se va  urmări  prezentarea informațiilor referitoare la garantarea lichidităților pentru funcționarea în viitor a investiției, precum și mecasnismele instituționale propuse)</w:t>
            </w:r>
          </w:p>
        </w:tc>
        <w:tc>
          <w:tcPr>
            <w:tcW w:w="850" w:type="dxa"/>
            <w:tcBorders>
              <w:top w:val="single" w:sz="4" w:space="0" w:color="auto"/>
              <w:left w:val="single" w:sz="4" w:space="0" w:color="auto"/>
              <w:bottom w:val="single" w:sz="4" w:space="0" w:color="auto"/>
              <w:right w:val="single" w:sz="4" w:space="0" w:color="auto"/>
            </w:tcBorders>
          </w:tcPr>
          <w:p w14:paraId="404E3EA4" w14:textId="15990B65" w:rsidR="00266347" w:rsidRPr="00BD0E0B"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4C5EF86" w14:textId="35C304B9" w:rsidR="00266347" w:rsidRPr="00BD0E0B" w:rsidRDefault="00266347" w:rsidP="00266347">
            <w:pPr>
              <w:jc w:val="center"/>
              <w:rPr>
                <w:sz w:val="20"/>
                <w:szCs w:val="20"/>
              </w:rPr>
            </w:pPr>
          </w:p>
        </w:tc>
      </w:tr>
      <w:tr w:rsidR="00266347" w:rsidRPr="00AB2853" w14:paraId="434EB5AA" w14:textId="77777777" w:rsidTr="00024A88">
        <w:trPr>
          <w:trHeight w:val="1310"/>
          <w:jc w:val="center"/>
        </w:trPr>
        <w:tc>
          <w:tcPr>
            <w:tcW w:w="8173" w:type="dxa"/>
            <w:gridSpan w:val="3"/>
            <w:tcBorders>
              <w:top w:val="single" w:sz="4" w:space="0" w:color="auto"/>
              <w:left w:val="single" w:sz="4" w:space="0" w:color="auto"/>
              <w:bottom w:val="single" w:sz="4" w:space="0" w:color="auto"/>
              <w:right w:val="single" w:sz="4" w:space="0" w:color="auto"/>
            </w:tcBorders>
          </w:tcPr>
          <w:p w14:paraId="177E2893" w14:textId="3A5A5030" w:rsidR="00266347" w:rsidRPr="00BD0E0B" w:rsidRDefault="00266347" w:rsidP="00266347">
            <w:pPr>
              <w:spacing w:before="60"/>
              <w:ind w:left="454" w:hanging="472"/>
              <w:jc w:val="both"/>
              <w:rPr>
                <w:i/>
                <w:sz w:val="20"/>
                <w:szCs w:val="20"/>
              </w:rPr>
            </w:pPr>
            <w:r w:rsidRPr="00BD0E0B">
              <w:rPr>
                <w:i/>
                <w:sz w:val="20"/>
                <w:szCs w:val="20"/>
              </w:rPr>
              <w:t>3.3    Solicitantul prezintă modul în care rezultatele obţinute prin proiect vor produce efecte şi după finalizarea acestuia</w:t>
            </w:r>
            <w:r w:rsidR="00BD0E0B">
              <w:rPr>
                <w:i/>
                <w:sz w:val="20"/>
                <w:szCs w:val="20"/>
              </w:rPr>
              <w:t xml:space="preserve"> – maxim 6 puncte</w:t>
            </w:r>
          </w:p>
          <w:p w14:paraId="5DE74A25" w14:textId="53C8F0AC" w:rsidR="00266347" w:rsidRPr="00BD0E0B" w:rsidRDefault="00266347" w:rsidP="00266347">
            <w:pPr>
              <w:pStyle w:val="ListParagraph"/>
              <w:ind w:left="454"/>
              <w:jc w:val="both"/>
              <w:rPr>
                <w:b/>
                <w:sz w:val="20"/>
                <w:szCs w:val="20"/>
              </w:rPr>
            </w:pPr>
            <w:r w:rsidRPr="00BD0E0B">
              <w:rPr>
                <w:sz w:val="20"/>
                <w:szCs w:val="20"/>
              </w:rPr>
              <w:t xml:space="preserve">Secțiunea A.5.1, B.4.4 și E.2.5 </w:t>
            </w:r>
            <w:r w:rsidR="00BD0E0B">
              <w:rPr>
                <w:sz w:val="20"/>
                <w:szCs w:val="20"/>
              </w:rPr>
              <w:t>Cererea de finanțare</w:t>
            </w:r>
            <w:r w:rsidR="00BD0E0B" w:rsidRPr="00EE61D3">
              <w:rPr>
                <w:sz w:val="20"/>
                <w:szCs w:val="20"/>
              </w:rPr>
              <w:t xml:space="preserve"> </w:t>
            </w:r>
            <w:r w:rsidRPr="00BD0E0B">
              <w:rPr>
                <w:i/>
                <w:color w:val="FF0000"/>
                <w:sz w:val="20"/>
                <w:szCs w:val="20"/>
              </w:rPr>
              <w:t>(se va  urmări prezentarea informațiilor referitoare la gestionarea infrastructurii după finalizarea proiecului, utilizarea optimă a infrastructurii, alte beneficii necuantificate prin proiect etc. )</w:t>
            </w:r>
          </w:p>
        </w:tc>
        <w:tc>
          <w:tcPr>
            <w:tcW w:w="850" w:type="dxa"/>
            <w:tcBorders>
              <w:top w:val="single" w:sz="4" w:space="0" w:color="auto"/>
              <w:left w:val="single" w:sz="4" w:space="0" w:color="auto"/>
              <w:bottom w:val="single" w:sz="4" w:space="0" w:color="auto"/>
              <w:right w:val="single" w:sz="4" w:space="0" w:color="auto"/>
            </w:tcBorders>
          </w:tcPr>
          <w:p w14:paraId="0D1456DE" w14:textId="3F16EEF4" w:rsidR="00266347" w:rsidRPr="00BD0E0B" w:rsidRDefault="00266347" w:rsidP="00266347">
            <w:pPr>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0554BED" w14:textId="2B56E188" w:rsidR="00266347" w:rsidRPr="00BD0E0B" w:rsidRDefault="00266347" w:rsidP="00266347">
            <w:pPr>
              <w:jc w:val="center"/>
              <w:rPr>
                <w:sz w:val="20"/>
                <w:szCs w:val="20"/>
              </w:rPr>
            </w:pPr>
          </w:p>
        </w:tc>
      </w:tr>
    </w:tbl>
    <w:p w14:paraId="3D9C0A2F" w14:textId="77777777" w:rsidR="006D3F9C" w:rsidRPr="00AB2853" w:rsidRDefault="006D3F9C" w:rsidP="00851D32">
      <w:pPr>
        <w:jc w:val="both"/>
        <w:rPr>
          <w:i/>
          <w:highlight w:val="yellow"/>
        </w:rPr>
      </w:pPr>
    </w:p>
    <w:p w14:paraId="263F753B" w14:textId="77777777" w:rsidR="0056790C" w:rsidRPr="00BD0E0B" w:rsidRDefault="0056790C" w:rsidP="00851D32">
      <w:pPr>
        <w:jc w:val="both"/>
        <w:rPr>
          <w:i/>
          <w:sz w:val="20"/>
          <w:szCs w:val="20"/>
        </w:rPr>
      </w:pPr>
      <w:r w:rsidRPr="00BD0E0B">
        <w:rPr>
          <w:i/>
          <w:sz w:val="20"/>
          <w:szCs w:val="20"/>
        </w:rPr>
        <w:t xml:space="preserve">Notă: Pentru calificare, trebuie îndeplinite cumulativ următoarele punctaje: </w:t>
      </w:r>
    </w:p>
    <w:p w14:paraId="6B812F33" w14:textId="77777777" w:rsidR="00AA26DC" w:rsidRPr="00BD0E0B" w:rsidRDefault="0056790C" w:rsidP="00851D32">
      <w:pPr>
        <w:numPr>
          <w:ilvl w:val="0"/>
          <w:numId w:val="2"/>
        </w:numPr>
        <w:tabs>
          <w:tab w:val="clear" w:pos="1800"/>
        </w:tabs>
        <w:ind w:left="993" w:hanging="383"/>
        <w:jc w:val="both"/>
        <w:rPr>
          <w:i/>
          <w:sz w:val="20"/>
          <w:szCs w:val="20"/>
        </w:rPr>
      </w:pPr>
      <w:r w:rsidRPr="00BD0E0B">
        <w:rPr>
          <w:i/>
          <w:sz w:val="20"/>
          <w:szCs w:val="20"/>
        </w:rPr>
        <w:t xml:space="preserve">Pentru fiecare criteriu major – relevanţă, maturitate și sustenabilitate– </w:t>
      </w:r>
      <w:r w:rsidR="00AA26DC" w:rsidRPr="00BD0E0B">
        <w:rPr>
          <w:i/>
          <w:sz w:val="20"/>
          <w:szCs w:val="20"/>
        </w:rPr>
        <w:t xml:space="preserve">este necesară obținerea punctajului </w:t>
      </w:r>
      <w:r w:rsidRPr="00BD0E0B">
        <w:rPr>
          <w:i/>
          <w:sz w:val="20"/>
          <w:szCs w:val="20"/>
        </w:rPr>
        <w:t xml:space="preserve">minim de calificare </w:t>
      </w:r>
    </w:p>
    <w:p w14:paraId="55FC9E67" w14:textId="77777777" w:rsidR="0056790C" w:rsidRPr="00BD0E0B" w:rsidRDefault="00AA26DC" w:rsidP="00851D32">
      <w:pPr>
        <w:numPr>
          <w:ilvl w:val="0"/>
          <w:numId w:val="2"/>
        </w:numPr>
        <w:tabs>
          <w:tab w:val="clear" w:pos="1800"/>
        </w:tabs>
        <w:ind w:left="993" w:hanging="383"/>
        <w:jc w:val="both"/>
        <w:rPr>
          <w:i/>
          <w:sz w:val="20"/>
          <w:szCs w:val="20"/>
        </w:rPr>
      </w:pPr>
      <w:r w:rsidRPr="00BD0E0B">
        <w:rPr>
          <w:i/>
          <w:sz w:val="20"/>
          <w:szCs w:val="20"/>
        </w:rPr>
        <w:t>Punctajul total obținut pentru selec</w:t>
      </w:r>
      <w:r w:rsidR="00BD6F8C" w:rsidRPr="00BD0E0B">
        <w:rPr>
          <w:i/>
          <w:sz w:val="20"/>
          <w:szCs w:val="20"/>
        </w:rPr>
        <w:t>ț</w:t>
      </w:r>
      <w:r w:rsidRPr="00BD0E0B">
        <w:rPr>
          <w:i/>
          <w:sz w:val="20"/>
          <w:szCs w:val="20"/>
        </w:rPr>
        <w:t xml:space="preserve">ia la finanțare este </w:t>
      </w:r>
      <w:r w:rsidR="0056790C" w:rsidRPr="00BD0E0B">
        <w:rPr>
          <w:i/>
          <w:sz w:val="20"/>
          <w:szCs w:val="20"/>
        </w:rPr>
        <w:t>80</w:t>
      </w:r>
      <w:r w:rsidRPr="00BD0E0B">
        <w:rPr>
          <w:i/>
          <w:sz w:val="20"/>
          <w:szCs w:val="20"/>
        </w:rPr>
        <w:t xml:space="preserve"> puncte</w:t>
      </w:r>
      <w:r w:rsidR="0056790C" w:rsidRPr="00BD0E0B">
        <w:rPr>
          <w:i/>
          <w:sz w:val="20"/>
          <w:szCs w:val="20"/>
        </w:rPr>
        <w:t>.</w:t>
      </w:r>
    </w:p>
    <w:p w14:paraId="5755BE64" w14:textId="77777777" w:rsidR="0056790C" w:rsidRPr="00BD0E0B" w:rsidRDefault="0056790C" w:rsidP="00851D32">
      <w:pPr>
        <w:numPr>
          <w:ilvl w:val="0"/>
          <w:numId w:val="2"/>
        </w:numPr>
        <w:tabs>
          <w:tab w:val="clear" w:pos="1800"/>
        </w:tabs>
        <w:ind w:left="993" w:hanging="383"/>
        <w:jc w:val="both"/>
        <w:rPr>
          <w:i/>
          <w:sz w:val="20"/>
          <w:szCs w:val="20"/>
        </w:rPr>
      </w:pPr>
      <w:r w:rsidRPr="00BD0E0B">
        <w:rPr>
          <w:i/>
          <w:sz w:val="20"/>
          <w:szCs w:val="20"/>
        </w:rPr>
        <w:t xml:space="preserve">Fiecare criteriu major include subcriterii. </w:t>
      </w:r>
    </w:p>
    <w:p w14:paraId="0F75EE87" w14:textId="77777777" w:rsidR="0056790C" w:rsidRPr="00B921D5" w:rsidRDefault="0056790C" w:rsidP="00851D32">
      <w:pPr>
        <w:ind w:left="1800"/>
        <w:jc w:val="both"/>
        <w:rPr>
          <w:i/>
        </w:rPr>
      </w:pPr>
    </w:p>
    <w:p w14:paraId="3A4C6F9C" w14:textId="77777777" w:rsidR="0056790C" w:rsidRPr="00B921D5" w:rsidRDefault="0056790C" w:rsidP="00851D32">
      <w:pPr>
        <w:jc w:val="both"/>
        <w:rPr>
          <w:b/>
        </w:rPr>
      </w:pPr>
      <w:r w:rsidRPr="00B921D5">
        <w:rPr>
          <w:b/>
        </w:rPr>
        <w:t>Proiectul se califică în urma procesului de evaluare?</w:t>
      </w:r>
      <w:r w:rsidRPr="00B921D5">
        <w:rPr>
          <w:b/>
        </w:rPr>
        <w:tab/>
        <w:t>DA</w:t>
      </w:r>
      <w:r w:rsidRPr="00B921D5">
        <w:rPr>
          <w:b/>
        </w:rPr>
        <w:tab/>
      </w:r>
      <w:r w:rsidRPr="00B921D5">
        <w:rPr>
          <w:b/>
        </w:rPr>
        <w:tab/>
      </w:r>
      <w:r w:rsidRPr="00B921D5">
        <w:rPr>
          <w:b/>
        </w:rPr>
        <w:tab/>
      </w:r>
      <w:r w:rsidRPr="00B921D5">
        <w:rPr>
          <w:b/>
        </w:rPr>
        <w:tab/>
        <w:t>NU</w:t>
      </w:r>
    </w:p>
    <w:p w14:paraId="216280DA" w14:textId="77777777" w:rsidR="0056790C" w:rsidRPr="00B921D5" w:rsidRDefault="0056790C" w:rsidP="00851D32">
      <w:pPr>
        <w:jc w:val="both"/>
        <w:rPr>
          <w:b/>
        </w:rPr>
      </w:pPr>
    </w:p>
    <w:p w14:paraId="5AF5E21E" w14:textId="77777777" w:rsidR="0056790C" w:rsidRPr="00B921D5" w:rsidRDefault="0056790C" w:rsidP="00851D32">
      <w:pPr>
        <w:jc w:val="both"/>
        <w:rPr>
          <w:b/>
        </w:rPr>
      </w:pPr>
      <w:r w:rsidRPr="00B921D5">
        <w:rPr>
          <w:b/>
        </w:rPr>
        <w:t>Dacă DA, proiectul este propus:</w:t>
      </w:r>
      <w:r w:rsidRPr="00B921D5">
        <w:rPr>
          <w:b/>
        </w:rPr>
        <w:tab/>
      </w:r>
      <w:r w:rsidRPr="00B921D5">
        <w:rPr>
          <w:b/>
        </w:rPr>
        <w:tab/>
        <w:t>Pentru finanţare</w:t>
      </w:r>
      <w:r w:rsidRPr="00B921D5">
        <w:rPr>
          <w:b/>
        </w:rPr>
        <w:tab/>
      </w:r>
      <w:r w:rsidRPr="00B921D5">
        <w:rPr>
          <w:b/>
        </w:rPr>
        <w:tab/>
      </w:r>
    </w:p>
    <w:p w14:paraId="25F07836" w14:textId="77777777" w:rsidR="008F680A" w:rsidRPr="00B921D5" w:rsidRDefault="008F680A" w:rsidP="00851D32">
      <w:pPr>
        <w:jc w:val="both"/>
        <w:rPr>
          <w:b/>
        </w:rPr>
      </w:pPr>
    </w:p>
    <w:p w14:paraId="154064E5" w14:textId="77777777" w:rsidR="0056790C" w:rsidRDefault="0056790C" w:rsidP="00851D32">
      <w:pPr>
        <w:jc w:val="both"/>
        <w:rPr>
          <w:b/>
        </w:rPr>
      </w:pPr>
      <w:r w:rsidRPr="00B921D5">
        <w:rPr>
          <w:b/>
        </w:rPr>
        <w:t>Comentarii:</w:t>
      </w:r>
    </w:p>
    <w:p w14:paraId="626B5E49" w14:textId="77777777" w:rsidR="00224A12" w:rsidRDefault="00224A12" w:rsidP="00851D32">
      <w:pPr>
        <w:jc w:val="both"/>
        <w:rPr>
          <w:b/>
        </w:rPr>
      </w:pPr>
    </w:p>
    <w:p w14:paraId="4C0D0018" w14:textId="77777777" w:rsidR="00F66890" w:rsidRDefault="00F66890" w:rsidP="00851D32">
      <w:pPr>
        <w:jc w:val="both"/>
        <w:rPr>
          <w:b/>
        </w:rPr>
      </w:pPr>
    </w:p>
    <w:p w14:paraId="29C96FF0" w14:textId="77777777" w:rsidR="00F66890" w:rsidRDefault="00F66890" w:rsidP="00851D32">
      <w:pPr>
        <w:jc w:val="both"/>
        <w:rPr>
          <w:b/>
        </w:rPr>
      </w:pPr>
    </w:p>
    <w:p w14:paraId="3EAD2A24" w14:textId="77777777" w:rsidR="00F06B1E" w:rsidRDefault="00F06B1E" w:rsidP="00851D32">
      <w:pPr>
        <w:jc w:val="both"/>
        <w:rPr>
          <w:b/>
        </w:rPr>
      </w:pPr>
    </w:p>
    <w:p w14:paraId="07A0D4ED" w14:textId="77777777" w:rsidR="00031A0E" w:rsidRDefault="00031A0E" w:rsidP="00851D32">
      <w:pPr>
        <w:jc w:val="both"/>
        <w:rPr>
          <w:b/>
        </w:rPr>
      </w:pPr>
    </w:p>
    <w:p w14:paraId="0D7BE35D" w14:textId="77777777" w:rsidR="00AF221E" w:rsidRDefault="00AF221E" w:rsidP="00851D32">
      <w:pPr>
        <w:jc w:val="both"/>
        <w:rPr>
          <w:b/>
        </w:rPr>
      </w:pPr>
    </w:p>
    <w:p w14:paraId="64CE1670" w14:textId="77777777" w:rsidR="00AF221E" w:rsidRDefault="00AF221E" w:rsidP="00851D32">
      <w:pPr>
        <w:jc w:val="both"/>
        <w:rPr>
          <w:b/>
        </w:rPr>
      </w:pPr>
    </w:p>
    <w:p w14:paraId="513FB49B" w14:textId="77777777" w:rsidR="00AF221E" w:rsidRDefault="00AF221E" w:rsidP="00851D32">
      <w:pPr>
        <w:jc w:val="both"/>
        <w:rPr>
          <w:b/>
        </w:rPr>
      </w:pPr>
    </w:p>
    <w:p w14:paraId="14008A0F" w14:textId="77777777" w:rsidR="00AF221E" w:rsidRDefault="00AF221E" w:rsidP="00851D32">
      <w:pPr>
        <w:jc w:val="both"/>
        <w:rPr>
          <w:b/>
        </w:rPr>
      </w:pPr>
    </w:p>
    <w:p w14:paraId="73BD1C91" w14:textId="77777777" w:rsidR="00AF221E" w:rsidRDefault="00AF221E" w:rsidP="00851D32">
      <w:pPr>
        <w:jc w:val="both"/>
        <w:rPr>
          <w:b/>
        </w:rPr>
      </w:pPr>
    </w:p>
    <w:p w14:paraId="38FDCC94" w14:textId="77777777" w:rsidR="00AF221E" w:rsidRDefault="00AF221E" w:rsidP="00851D32">
      <w:pPr>
        <w:jc w:val="both"/>
        <w:rPr>
          <w:b/>
        </w:rPr>
      </w:pPr>
    </w:p>
    <w:p w14:paraId="7B9E24CD" w14:textId="77777777" w:rsidR="00AF221E" w:rsidRDefault="00AF221E" w:rsidP="00851D32">
      <w:pPr>
        <w:jc w:val="both"/>
        <w:rPr>
          <w:b/>
        </w:rPr>
      </w:pPr>
    </w:p>
    <w:p w14:paraId="7CF6C0E8" w14:textId="77777777" w:rsidR="00AF221E" w:rsidRDefault="00AF221E" w:rsidP="00851D32">
      <w:pPr>
        <w:jc w:val="both"/>
        <w:rPr>
          <w:b/>
        </w:rPr>
      </w:pPr>
    </w:p>
    <w:p w14:paraId="21538EFA" w14:textId="77777777" w:rsidR="00AF221E" w:rsidRDefault="00AF221E" w:rsidP="00851D32">
      <w:pPr>
        <w:jc w:val="both"/>
        <w:rPr>
          <w:b/>
        </w:rPr>
      </w:pPr>
    </w:p>
    <w:p w14:paraId="1DA0C8B1" w14:textId="77777777" w:rsidR="00AF221E" w:rsidRDefault="00AF221E" w:rsidP="00851D32">
      <w:pPr>
        <w:jc w:val="both"/>
        <w:rPr>
          <w:b/>
        </w:rPr>
      </w:pPr>
    </w:p>
    <w:p w14:paraId="3C3FE6CC" w14:textId="77777777" w:rsidR="00AF221E" w:rsidRDefault="00AF221E" w:rsidP="00851D32">
      <w:pPr>
        <w:jc w:val="both"/>
        <w:rPr>
          <w:b/>
        </w:rPr>
      </w:pPr>
    </w:p>
    <w:p w14:paraId="5EC5CF6C" w14:textId="77777777" w:rsidR="00BD0E0B" w:rsidRDefault="00BD0E0B" w:rsidP="00851D32">
      <w:pPr>
        <w:jc w:val="both"/>
        <w:rPr>
          <w:b/>
        </w:rPr>
      </w:pPr>
    </w:p>
    <w:p w14:paraId="65B35360" w14:textId="77777777" w:rsidR="00BD0E0B" w:rsidRDefault="00BD0E0B" w:rsidP="00851D32">
      <w:pPr>
        <w:jc w:val="both"/>
        <w:rPr>
          <w:b/>
        </w:rPr>
      </w:pPr>
    </w:p>
    <w:p w14:paraId="2B926E5B" w14:textId="77777777" w:rsidR="00BD0E0B" w:rsidRDefault="00BD0E0B" w:rsidP="00851D32">
      <w:pPr>
        <w:jc w:val="both"/>
        <w:rPr>
          <w:b/>
        </w:rPr>
      </w:pPr>
    </w:p>
    <w:p w14:paraId="2BA062CA" w14:textId="77777777" w:rsidR="00BD0E0B" w:rsidRDefault="00BD0E0B" w:rsidP="00851D32">
      <w:pPr>
        <w:jc w:val="both"/>
        <w:rPr>
          <w:b/>
        </w:rPr>
      </w:pPr>
    </w:p>
    <w:p w14:paraId="42FAAF08" w14:textId="77777777" w:rsidR="00BD0E0B" w:rsidRDefault="00BD0E0B" w:rsidP="00851D32">
      <w:pPr>
        <w:jc w:val="both"/>
        <w:rPr>
          <w:b/>
        </w:rPr>
      </w:pPr>
    </w:p>
    <w:p w14:paraId="2619A2F8" w14:textId="77777777" w:rsidR="00BD0E0B" w:rsidRDefault="00BD0E0B" w:rsidP="00851D32">
      <w:pPr>
        <w:jc w:val="both"/>
        <w:rPr>
          <w:b/>
        </w:rPr>
      </w:pPr>
    </w:p>
    <w:p w14:paraId="408DCE7F" w14:textId="77777777" w:rsidR="00BD0E0B" w:rsidRDefault="00BD0E0B" w:rsidP="00851D32">
      <w:pPr>
        <w:jc w:val="both"/>
        <w:rPr>
          <w:b/>
        </w:rPr>
      </w:pPr>
    </w:p>
    <w:p w14:paraId="7A85F84C" w14:textId="77777777" w:rsidR="00AF221E" w:rsidRDefault="00AF221E" w:rsidP="00851D32">
      <w:pPr>
        <w:jc w:val="both"/>
        <w:rPr>
          <w:b/>
        </w:rPr>
      </w:pPr>
    </w:p>
    <w:p w14:paraId="009373CC" w14:textId="77777777" w:rsidR="00AF221E" w:rsidRDefault="00AF221E" w:rsidP="00851D32">
      <w:pPr>
        <w:jc w:val="both"/>
        <w:rPr>
          <w:b/>
        </w:rPr>
      </w:pPr>
    </w:p>
    <w:p w14:paraId="43B81D47" w14:textId="20779B27" w:rsidR="003356EB" w:rsidRPr="00DD1877" w:rsidRDefault="003356EB" w:rsidP="00851D32">
      <w:pPr>
        <w:jc w:val="both"/>
      </w:pPr>
    </w:p>
    <w:sectPr w:rsidR="003356EB" w:rsidRPr="00DD1877" w:rsidSect="00B43260">
      <w:headerReference w:type="default" r:id="rId8"/>
      <w:footerReference w:type="default" r:id="rId9"/>
      <w:pgSz w:w="12240" w:h="15840"/>
      <w:pgMar w:top="709" w:right="992" w:bottom="709" w:left="851"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D2E142" w14:textId="77777777" w:rsidR="00EC33C0" w:rsidRDefault="00EC33C0" w:rsidP="0056790C">
      <w:r>
        <w:separator/>
      </w:r>
    </w:p>
  </w:endnote>
  <w:endnote w:type="continuationSeparator" w:id="0">
    <w:p w14:paraId="67FB97CB" w14:textId="77777777" w:rsidR="00EC33C0" w:rsidRDefault="00EC33C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14:paraId="6DF6EE89" w14:textId="77777777" w:rsidR="00AC16C5" w:rsidRDefault="00AC16C5">
        <w:pPr>
          <w:pStyle w:val="Footer"/>
          <w:jc w:val="right"/>
        </w:pPr>
        <w:r>
          <w:fldChar w:fldCharType="begin"/>
        </w:r>
        <w:r>
          <w:instrText xml:space="preserve"> PAGE   \* MERGEFORMAT </w:instrText>
        </w:r>
        <w:r>
          <w:fldChar w:fldCharType="separate"/>
        </w:r>
        <w:r w:rsidR="00143E78">
          <w:t>2</w:t>
        </w:r>
        <w:r>
          <w:fldChar w:fldCharType="end"/>
        </w:r>
      </w:p>
    </w:sdtContent>
  </w:sdt>
  <w:p w14:paraId="3529F967" w14:textId="77777777" w:rsidR="00AC16C5" w:rsidRDefault="00AC16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BF213F" w14:textId="77777777" w:rsidR="00EC33C0" w:rsidRDefault="00EC33C0" w:rsidP="0056790C">
      <w:r>
        <w:separator/>
      </w:r>
    </w:p>
  </w:footnote>
  <w:footnote w:type="continuationSeparator" w:id="0">
    <w:p w14:paraId="784A9A30" w14:textId="77777777" w:rsidR="00EC33C0" w:rsidRDefault="00EC33C0" w:rsidP="0056790C">
      <w:r>
        <w:continuationSeparator/>
      </w:r>
    </w:p>
  </w:footnote>
  <w:footnote w:id="1">
    <w:p w14:paraId="72CD1666" w14:textId="2C1580AE" w:rsidR="00AC16C5" w:rsidRPr="00AC16C5" w:rsidRDefault="00AC16C5">
      <w:pPr>
        <w:pStyle w:val="FootnoteText"/>
        <w:rPr>
          <w:lang w:val="ro-RO"/>
        </w:rPr>
      </w:pPr>
      <w:r>
        <w:rPr>
          <w:rStyle w:val="FootnoteReference"/>
        </w:rPr>
        <w:footnoteRef/>
      </w:r>
      <w:r>
        <w:t xml:space="preserve"> </w:t>
      </w:r>
      <w:r>
        <w:rPr>
          <w:lang w:val="ro-RO"/>
        </w:rPr>
        <w:t>Stampila se utilizeaza numai in cazurile prevăzute de legislație sau conform procedurilor beneficiarului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F0E1D4" w14:textId="77777777" w:rsidR="00AC16C5" w:rsidRPr="007C029A" w:rsidRDefault="00AC16C5" w:rsidP="00F13525">
    <w:pPr>
      <w:pStyle w:val="Header"/>
      <w:spacing w:after="240"/>
      <w:rPr>
        <w:b/>
        <w:sz w:val="16"/>
        <w:szCs w:val="16"/>
      </w:rPr>
    </w:pPr>
    <w:r w:rsidRPr="007C029A">
      <w:rPr>
        <w:b/>
        <w:sz w:val="16"/>
        <w:szCs w:val="16"/>
      </w:rPr>
      <w:t xml:space="preserve">POIM 2014-2020                                                                                                                                                                Anexa 3 Ghidul Solicitantului_OS </w:t>
    </w:r>
    <w:r>
      <w:rPr>
        <w:b/>
        <w:sz w:val="16"/>
        <w:szCs w:val="16"/>
      </w:rPr>
      <w:t>4.</w:t>
    </w:r>
    <w:r w:rsidRPr="007C029A">
      <w:rPr>
        <w:b/>
        <w:sz w:val="16"/>
        <w:szCs w:val="16"/>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910E21"/>
    <w:multiLevelType w:val="hybridMultilevel"/>
    <w:tmpl w:val="98883AAE"/>
    <w:lvl w:ilvl="0" w:tplc="0409000B">
      <w:start w:val="1"/>
      <w:numFmt w:val="bullet"/>
      <w:lvlText w:val=""/>
      <w:lvlJc w:val="left"/>
      <w:pPr>
        <w:ind w:left="360" w:hanging="360"/>
      </w:pPr>
      <w:rPr>
        <w:rFonts w:ascii="Wingdings" w:hAnsi="Wingding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062CFC"/>
    <w:multiLevelType w:val="hybridMultilevel"/>
    <w:tmpl w:val="F566F2BC"/>
    <w:lvl w:ilvl="0" w:tplc="D944B57C">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5" w15:restartNumberingAfterBreak="0">
    <w:nsid w:val="13491170"/>
    <w:multiLevelType w:val="hybridMultilevel"/>
    <w:tmpl w:val="3E8CE85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abstractNum w:abstractNumId="6" w15:restartNumberingAfterBreak="0">
    <w:nsid w:val="1C1A3A46"/>
    <w:multiLevelType w:val="hybridMultilevel"/>
    <w:tmpl w:val="049671F6"/>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2036" w:hanging="360"/>
      </w:pPr>
      <w:rPr>
        <w:rFonts w:ascii="Courier New" w:hAnsi="Courier New" w:cs="Courier New" w:hint="default"/>
      </w:rPr>
    </w:lvl>
    <w:lvl w:ilvl="2" w:tplc="04090005" w:tentative="1">
      <w:start w:val="1"/>
      <w:numFmt w:val="bullet"/>
      <w:lvlText w:val=""/>
      <w:lvlJc w:val="left"/>
      <w:pPr>
        <w:ind w:left="2756" w:hanging="360"/>
      </w:pPr>
      <w:rPr>
        <w:rFonts w:ascii="Wingdings" w:hAnsi="Wingdings" w:hint="default"/>
      </w:rPr>
    </w:lvl>
    <w:lvl w:ilvl="3" w:tplc="04090001" w:tentative="1">
      <w:start w:val="1"/>
      <w:numFmt w:val="bullet"/>
      <w:lvlText w:val=""/>
      <w:lvlJc w:val="left"/>
      <w:pPr>
        <w:ind w:left="3476" w:hanging="360"/>
      </w:pPr>
      <w:rPr>
        <w:rFonts w:ascii="Symbol" w:hAnsi="Symbol" w:hint="default"/>
      </w:rPr>
    </w:lvl>
    <w:lvl w:ilvl="4" w:tplc="04090003" w:tentative="1">
      <w:start w:val="1"/>
      <w:numFmt w:val="bullet"/>
      <w:lvlText w:val="o"/>
      <w:lvlJc w:val="left"/>
      <w:pPr>
        <w:ind w:left="4196" w:hanging="360"/>
      </w:pPr>
      <w:rPr>
        <w:rFonts w:ascii="Courier New" w:hAnsi="Courier New" w:cs="Courier New" w:hint="default"/>
      </w:rPr>
    </w:lvl>
    <w:lvl w:ilvl="5" w:tplc="04090005" w:tentative="1">
      <w:start w:val="1"/>
      <w:numFmt w:val="bullet"/>
      <w:lvlText w:val=""/>
      <w:lvlJc w:val="left"/>
      <w:pPr>
        <w:ind w:left="4916" w:hanging="360"/>
      </w:pPr>
      <w:rPr>
        <w:rFonts w:ascii="Wingdings" w:hAnsi="Wingdings" w:hint="default"/>
      </w:rPr>
    </w:lvl>
    <w:lvl w:ilvl="6" w:tplc="04090001" w:tentative="1">
      <w:start w:val="1"/>
      <w:numFmt w:val="bullet"/>
      <w:lvlText w:val=""/>
      <w:lvlJc w:val="left"/>
      <w:pPr>
        <w:ind w:left="5636" w:hanging="360"/>
      </w:pPr>
      <w:rPr>
        <w:rFonts w:ascii="Symbol" w:hAnsi="Symbol" w:hint="default"/>
      </w:rPr>
    </w:lvl>
    <w:lvl w:ilvl="7" w:tplc="04090003" w:tentative="1">
      <w:start w:val="1"/>
      <w:numFmt w:val="bullet"/>
      <w:lvlText w:val="o"/>
      <w:lvlJc w:val="left"/>
      <w:pPr>
        <w:ind w:left="6356" w:hanging="360"/>
      </w:pPr>
      <w:rPr>
        <w:rFonts w:ascii="Courier New" w:hAnsi="Courier New" w:cs="Courier New" w:hint="default"/>
      </w:rPr>
    </w:lvl>
    <w:lvl w:ilvl="8" w:tplc="04090005" w:tentative="1">
      <w:start w:val="1"/>
      <w:numFmt w:val="bullet"/>
      <w:lvlText w:val=""/>
      <w:lvlJc w:val="left"/>
      <w:pPr>
        <w:ind w:left="7076" w:hanging="360"/>
      </w:pPr>
      <w:rPr>
        <w:rFonts w:ascii="Wingdings" w:hAnsi="Wingdings" w:hint="default"/>
      </w:rPr>
    </w:lvl>
  </w:abstractNum>
  <w:abstractNum w:abstractNumId="7" w15:restartNumberingAfterBreak="0">
    <w:nsid w:val="1C29754B"/>
    <w:multiLevelType w:val="hybridMultilevel"/>
    <w:tmpl w:val="DC380ED4"/>
    <w:lvl w:ilvl="0" w:tplc="2110E9C8">
      <w:start w:val="1"/>
      <w:numFmt w:val="lowerLetter"/>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A90259"/>
    <w:multiLevelType w:val="hybridMultilevel"/>
    <w:tmpl w:val="6E1EF606"/>
    <w:lvl w:ilvl="0" w:tplc="F57C1794">
      <w:start w:val="1"/>
      <w:numFmt w:val="decimal"/>
      <w:lvlText w:val="%1."/>
      <w:lvlJc w:val="left"/>
      <w:pPr>
        <w:ind w:left="720" w:hanging="36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E80524A"/>
    <w:multiLevelType w:val="hybridMultilevel"/>
    <w:tmpl w:val="680C2BB6"/>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10" w15:restartNumberingAfterBreak="0">
    <w:nsid w:val="2606679E"/>
    <w:multiLevelType w:val="hybridMultilevel"/>
    <w:tmpl w:val="1ADCE544"/>
    <w:lvl w:ilvl="0" w:tplc="DFD8F9E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74C56CE"/>
    <w:multiLevelType w:val="hybridMultilevel"/>
    <w:tmpl w:val="5A2EEFF6"/>
    <w:lvl w:ilvl="0" w:tplc="0409000F">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5F1E2A"/>
    <w:multiLevelType w:val="hybridMultilevel"/>
    <w:tmpl w:val="3D52EA76"/>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4" w15:restartNumberingAfterBreak="0">
    <w:nsid w:val="349C03FA"/>
    <w:multiLevelType w:val="hybridMultilevel"/>
    <w:tmpl w:val="FF309EC6"/>
    <w:lvl w:ilvl="0" w:tplc="A9CA5D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603360"/>
    <w:multiLevelType w:val="hybridMultilevel"/>
    <w:tmpl w:val="886C2F9A"/>
    <w:lvl w:ilvl="0" w:tplc="0418000F">
      <w:start w:val="3"/>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9E6C5C"/>
    <w:multiLevelType w:val="hybridMultilevel"/>
    <w:tmpl w:val="B726E2AE"/>
    <w:lvl w:ilvl="0" w:tplc="C1AA49B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492687"/>
    <w:multiLevelType w:val="hybridMultilevel"/>
    <w:tmpl w:val="6450C828"/>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F777D72"/>
    <w:multiLevelType w:val="multilevel"/>
    <w:tmpl w:val="A4F270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0554046"/>
    <w:multiLevelType w:val="hybridMultilevel"/>
    <w:tmpl w:val="CF2A2B70"/>
    <w:lvl w:ilvl="0" w:tplc="0409000F">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500AB1"/>
    <w:multiLevelType w:val="hybridMultilevel"/>
    <w:tmpl w:val="D706B62A"/>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37C1D02"/>
    <w:multiLevelType w:val="hybridMultilevel"/>
    <w:tmpl w:val="D9BC78AA"/>
    <w:lvl w:ilvl="0" w:tplc="972851F2">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5C56CBD"/>
    <w:multiLevelType w:val="hybridMultilevel"/>
    <w:tmpl w:val="F7621B02"/>
    <w:lvl w:ilvl="0" w:tplc="C1AA49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A01B98"/>
    <w:multiLevelType w:val="hybridMultilevel"/>
    <w:tmpl w:val="A45AC37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4F511B40"/>
    <w:multiLevelType w:val="hybridMultilevel"/>
    <w:tmpl w:val="44389F48"/>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15:restartNumberingAfterBreak="0">
    <w:nsid w:val="4FA073F3"/>
    <w:multiLevelType w:val="multilevel"/>
    <w:tmpl w:val="1CBA5F7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1921BEC"/>
    <w:multiLevelType w:val="hybridMultilevel"/>
    <w:tmpl w:val="73E6DBCC"/>
    <w:lvl w:ilvl="0" w:tplc="C1AA49BE">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C70E56"/>
    <w:multiLevelType w:val="hybridMultilevel"/>
    <w:tmpl w:val="33524728"/>
    <w:lvl w:ilvl="0" w:tplc="C1AA49BE">
      <w:start w:val="1"/>
      <w:numFmt w:val="lowerLetter"/>
      <w:lvlText w:val="%1)"/>
      <w:lvlJc w:val="left"/>
      <w:pPr>
        <w:ind w:left="720" w:hanging="360"/>
      </w:pPr>
      <w:rPr>
        <w:rFonts w:hint="default"/>
        <w:strike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6DD11C2"/>
    <w:multiLevelType w:val="hybridMultilevel"/>
    <w:tmpl w:val="D35C0A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0" w15:restartNumberingAfterBreak="0">
    <w:nsid w:val="5ADD2B16"/>
    <w:multiLevelType w:val="hybridMultilevel"/>
    <w:tmpl w:val="6A7CA730"/>
    <w:lvl w:ilvl="0" w:tplc="0409000F">
      <w:start w:val="1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2" w15:restartNumberingAfterBreak="0">
    <w:nsid w:val="5BEB1033"/>
    <w:multiLevelType w:val="hybridMultilevel"/>
    <w:tmpl w:val="4162DCC2"/>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34" w15:restartNumberingAfterBreak="0">
    <w:nsid w:val="5E232B6E"/>
    <w:multiLevelType w:val="multilevel"/>
    <w:tmpl w:val="BE00BFE6"/>
    <w:lvl w:ilvl="0">
      <w:start w:val="3"/>
      <w:numFmt w:val="decimal"/>
      <w:lvlText w:val="%1"/>
      <w:lvlJc w:val="left"/>
      <w:pPr>
        <w:ind w:left="360" w:hanging="360"/>
      </w:pPr>
      <w:rPr>
        <w:rFonts w:hint="default"/>
      </w:rPr>
    </w:lvl>
    <w:lvl w:ilvl="1">
      <w:start w:val="2"/>
      <w:numFmt w:val="decimal"/>
      <w:lvlText w:val="%1.%2"/>
      <w:lvlJc w:val="left"/>
      <w:pPr>
        <w:ind w:left="814" w:hanging="360"/>
      </w:pPr>
      <w:rPr>
        <w:rFonts w:hint="default"/>
      </w:rPr>
    </w:lvl>
    <w:lvl w:ilvl="2">
      <w:start w:val="1"/>
      <w:numFmt w:val="decimal"/>
      <w:lvlText w:val="%1.%2.%3"/>
      <w:lvlJc w:val="left"/>
      <w:pPr>
        <w:ind w:left="1628" w:hanging="720"/>
      </w:pPr>
      <w:rPr>
        <w:rFonts w:hint="default"/>
      </w:rPr>
    </w:lvl>
    <w:lvl w:ilvl="3">
      <w:start w:val="1"/>
      <w:numFmt w:val="decimal"/>
      <w:lvlText w:val="%1.%2.%3.%4"/>
      <w:lvlJc w:val="left"/>
      <w:pPr>
        <w:ind w:left="2082" w:hanging="72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350" w:hanging="108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618" w:hanging="1440"/>
      </w:pPr>
      <w:rPr>
        <w:rFonts w:hint="default"/>
      </w:rPr>
    </w:lvl>
    <w:lvl w:ilvl="8">
      <w:start w:val="1"/>
      <w:numFmt w:val="decimal"/>
      <w:lvlText w:val="%1.%2.%3.%4.%5.%6.%7.%8.%9"/>
      <w:lvlJc w:val="left"/>
      <w:pPr>
        <w:ind w:left="5072" w:hanging="1440"/>
      </w:pPr>
      <w:rPr>
        <w:rFonts w:hint="default"/>
      </w:rPr>
    </w:lvl>
  </w:abstractNum>
  <w:abstractNum w:abstractNumId="35" w15:restartNumberingAfterBreak="0">
    <w:nsid w:val="5EF63DB3"/>
    <w:multiLevelType w:val="hybridMultilevel"/>
    <w:tmpl w:val="6BD89672"/>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69DB37A2"/>
    <w:multiLevelType w:val="hybridMultilevel"/>
    <w:tmpl w:val="DC94AF28"/>
    <w:lvl w:ilvl="0" w:tplc="0409000D">
      <w:start w:val="1"/>
      <w:numFmt w:val="bullet"/>
      <w:lvlText w:val=""/>
      <w:lvlJc w:val="left"/>
      <w:pPr>
        <w:ind w:left="1201" w:hanging="360"/>
      </w:pPr>
      <w:rPr>
        <w:rFonts w:ascii="Wingdings" w:hAnsi="Wingdings" w:hint="default"/>
      </w:rPr>
    </w:lvl>
    <w:lvl w:ilvl="1" w:tplc="04180003" w:tentative="1">
      <w:start w:val="1"/>
      <w:numFmt w:val="bullet"/>
      <w:lvlText w:val="o"/>
      <w:lvlJc w:val="left"/>
      <w:pPr>
        <w:ind w:left="1921" w:hanging="360"/>
      </w:pPr>
      <w:rPr>
        <w:rFonts w:ascii="Courier New" w:hAnsi="Courier New" w:cs="Courier New" w:hint="default"/>
      </w:rPr>
    </w:lvl>
    <w:lvl w:ilvl="2" w:tplc="04180005" w:tentative="1">
      <w:start w:val="1"/>
      <w:numFmt w:val="bullet"/>
      <w:lvlText w:val=""/>
      <w:lvlJc w:val="left"/>
      <w:pPr>
        <w:ind w:left="2641" w:hanging="360"/>
      </w:pPr>
      <w:rPr>
        <w:rFonts w:ascii="Wingdings" w:hAnsi="Wingdings" w:hint="default"/>
      </w:rPr>
    </w:lvl>
    <w:lvl w:ilvl="3" w:tplc="04180001" w:tentative="1">
      <w:start w:val="1"/>
      <w:numFmt w:val="bullet"/>
      <w:lvlText w:val=""/>
      <w:lvlJc w:val="left"/>
      <w:pPr>
        <w:ind w:left="3361" w:hanging="360"/>
      </w:pPr>
      <w:rPr>
        <w:rFonts w:ascii="Symbol" w:hAnsi="Symbol" w:hint="default"/>
      </w:rPr>
    </w:lvl>
    <w:lvl w:ilvl="4" w:tplc="04180003" w:tentative="1">
      <w:start w:val="1"/>
      <w:numFmt w:val="bullet"/>
      <w:lvlText w:val="o"/>
      <w:lvlJc w:val="left"/>
      <w:pPr>
        <w:ind w:left="4081" w:hanging="360"/>
      </w:pPr>
      <w:rPr>
        <w:rFonts w:ascii="Courier New" w:hAnsi="Courier New" w:cs="Courier New" w:hint="default"/>
      </w:rPr>
    </w:lvl>
    <w:lvl w:ilvl="5" w:tplc="04180005" w:tentative="1">
      <w:start w:val="1"/>
      <w:numFmt w:val="bullet"/>
      <w:lvlText w:val=""/>
      <w:lvlJc w:val="left"/>
      <w:pPr>
        <w:ind w:left="4801" w:hanging="360"/>
      </w:pPr>
      <w:rPr>
        <w:rFonts w:ascii="Wingdings" w:hAnsi="Wingdings" w:hint="default"/>
      </w:rPr>
    </w:lvl>
    <w:lvl w:ilvl="6" w:tplc="04180001" w:tentative="1">
      <w:start w:val="1"/>
      <w:numFmt w:val="bullet"/>
      <w:lvlText w:val=""/>
      <w:lvlJc w:val="left"/>
      <w:pPr>
        <w:ind w:left="5521" w:hanging="360"/>
      </w:pPr>
      <w:rPr>
        <w:rFonts w:ascii="Symbol" w:hAnsi="Symbol" w:hint="default"/>
      </w:rPr>
    </w:lvl>
    <w:lvl w:ilvl="7" w:tplc="04180003" w:tentative="1">
      <w:start w:val="1"/>
      <w:numFmt w:val="bullet"/>
      <w:lvlText w:val="o"/>
      <w:lvlJc w:val="left"/>
      <w:pPr>
        <w:ind w:left="6241" w:hanging="360"/>
      </w:pPr>
      <w:rPr>
        <w:rFonts w:ascii="Courier New" w:hAnsi="Courier New" w:cs="Courier New" w:hint="default"/>
      </w:rPr>
    </w:lvl>
    <w:lvl w:ilvl="8" w:tplc="04180005" w:tentative="1">
      <w:start w:val="1"/>
      <w:numFmt w:val="bullet"/>
      <w:lvlText w:val=""/>
      <w:lvlJc w:val="left"/>
      <w:pPr>
        <w:ind w:left="6961" w:hanging="360"/>
      </w:pPr>
      <w:rPr>
        <w:rFonts w:ascii="Wingdings" w:hAnsi="Wingdings" w:hint="default"/>
      </w:rPr>
    </w:lvl>
  </w:abstractNum>
  <w:abstractNum w:abstractNumId="37" w15:restartNumberingAfterBreak="0">
    <w:nsid w:val="6A7B5125"/>
    <w:multiLevelType w:val="hybridMultilevel"/>
    <w:tmpl w:val="94948DC0"/>
    <w:lvl w:ilvl="0" w:tplc="919A52D4">
      <w:start w:val="1"/>
      <w:numFmt w:val="bullet"/>
      <w:lvlText w:val=""/>
      <w:lvlJc w:val="left"/>
      <w:pPr>
        <w:ind w:left="1146" w:hanging="360"/>
      </w:pPr>
      <w:rPr>
        <w:rFonts w:ascii="Wingdings" w:hAnsi="Wingdings" w:hint="default"/>
        <w:sz w:val="20"/>
        <w:szCs w:val="20"/>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8" w15:restartNumberingAfterBreak="0">
    <w:nsid w:val="6C1C2CF7"/>
    <w:multiLevelType w:val="hybridMultilevel"/>
    <w:tmpl w:val="81ECA3BC"/>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DB45080"/>
    <w:multiLevelType w:val="hybridMultilevel"/>
    <w:tmpl w:val="60006276"/>
    <w:lvl w:ilvl="0" w:tplc="CE1ED372">
      <w:start w:val="3"/>
      <w:numFmt w:val="decimal"/>
      <w:lvlText w:val="%1."/>
      <w:lvlJc w:val="left"/>
      <w:pPr>
        <w:ind w:left="841" w:hanging="360"/>
      </w:pPr>
      <w:rPr>
        <w:rFonts w:hint="default"/>
      </w:rPr>
    </w:lvl>
    <w:lvl w:ilvl="1" w:tplc="04180019">
      <w:start w:val="1"/>
      <w:numFmt w:val="lowerLetter"/>
      <w:lvlText w:val="%2."/>
      <w:lvlJc w:val="left"/>
      <w:pPr>
        <w:ind w:left="1561" w:hanging="360"/>
      </w:pPr>
    </w:lvl>
    <w:lvl w:ilvl="2" w:tplc="0418001B" w:tentative="1">
      <w:start w:val="1"/>
      <w:numFmt w:val="lowerRoman"/>
      <w:lvlText w:val="%3."/>
      <w:lvlJc w:val="right"/>
      <w:pPr>
        <w:ind w:left="2281" w:hanging="180"/>
      </w:pPr>
    </w:lvl>
    <w:lvl w:ilvl="3" w:tplc="0418000F" w:tentative="1">
      <w:start w:val="1"/>
      <w:numFmt w:val="decimal"/>
      <w:lvlText w:val="%4."/>
      <w:lvlJc w:val="left"/>
      <w:pPr>
        <w:ind w:left="3001" w:hanging="360"/>
      </w:pPr>
    </w:lvl>
    <w:lvl w:ilvl="4" w:tplc="04180019" w:tentative="1">
      <w:start w:val="1"/>
      <w:numFmt w:val="lowerLetter"/>
      <w:lvlText w:val="%5."/>
      <w:lvlJc w:val="left"/>
      <w:pPr>
        <w:ind w:left="3721" w:hanging="360"/>
      </w:pPr>
    </w:lvl>
    <w:lvl w:ilvl="5" w:tplc="0418001B" w:tentative="1">
      <w:start w:val="1"/>
      <w:numFmt w:val="lowerRoman"/>
      <w:lvlText w:val="%6."/>
      <w:lvlJc w:val="right"/>
      <w:pPr>
        <w:ind w:left="4441" w:hanging="180"/>
      </w:pPr>
    </w:lvl>
    <w:lvl w:ilvl="6" w:tplc="0418000F" w:tentative="1">
      <w:start w:val="1"/>
      <w:numFmt w:val="decimal"/>
      <w:lvlText w:val="%7."/>
      <w:lvlJc w:val="left"/>
      <w:pPr>
        <w:ind w:left="5161" w:hanging="360"/>
      </w:pPr>
    </w:lvl>
    <w:lvl w:ilvl="7" w:tplc="04180019" w:tentative="1">
      <w:start w:val="1"/>
      <w:numFmt w:val="lowerLetter"/>
      <w:lvlText w:val="%8."/>
      <w:lvlJc w:val="left"/>
      <w:pPr>
        <w:ind w:left="5881" w:hanging="360"/>
      </w:pPr>
    </w:lvl>
    <w:lvl w:ilvl="8" w:tplc="0418001B" w:tentative="1">
      <w:start w:val="1"/>
      <w:numFmt w:val="lowerRoman"/>
      <w:lvlText w:val="%9."/>
      <w:lvlJc w:val="right"/>
      <w:pPr>
        <w:ind w:left="6601" w:hanging="180"/>
      </w:pPr>
    </w:lvl>
  </w:abstractNum>
  <w:abstractNum w:abstractNumId="40" w15:restartNumberingAfterBreak="0">
    <w:nsid w:val="6E312C85"/>
    <w:multiLevelType w:val="hybridMultilevel"/>
    <w:tmpl w:val="4A76E4BA"/>
    <w:lvl w:ilvl="0" w:tplc="5FD866A0">
      <w:start w:val="1"/>
      <w:numFmt w:val="bullet"/>
      <w:lvlText w:val=""/>
      <w:lvlJc w:val="left"/>
      <w:pPr>
        <w:ind w:left="1316"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FD1F18"/>
    <w:multiLevelType w:val="hybridMultilevel"/>
    <w:tmpl w:val="266AFA54"/>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2" w15:restartNumberingAfterBreak="0">
    <w:nsid w:val="71505A07"/>
    <w:multiLevelType w:val="hybridMultilevel"/>
    <w:tmpl w:val="EFAAD30E"/>
    <w:lvl w:ilvl="0" w:tplc="5AC013CC">
      <w:start w:val="1"/>
      <w:numFmt w:val="bullet"/>
      <w:lvlText w:val="-"/>
      <w:lvlJc w:val="left"/>
      <w:pPr>
        <w:ind w:left="1098" w:hanging="360"/>
      </w:pPr>
      <w:rPr>
        <w:rFonts w:ascii="Times New Roman" w:hAnsi="Times New Roman" w:cs="Times New Roman" w:hint="default"/>
      </w:rPr>
    </w:lvl>
    <w:lvl w:ilvl="1" w:tplc="04090003" w:tentative="1">
      <w:start w:val="1"/>
      <w:numFmt w:val="bullet"/>
      <w:lvlText w:val="o"/>
      <w:lvlJc w:val="left"/>
      <w:pPr>
        <w:ind w:left="1818" w:hanging="360"/>
      </w:pPr>
      <w:rPr>
        <w:rFonts w:ascii="Courier New" w:hAnsi="Courier New" w:cs="Courier New" w:hint="default"/>
      </w:rPr>
    </w:lvl>
    <w:lvl w:ilvl="2" w:tplc="04090005" w:tentative="1">
      <w:start w:val="1"/>
      <w:numFmt w:val="bullet"/>
      <w:lvlText w:val=""/>
      <w:lvlJc w:val="left"/>
      <w:pPr>
        <w:ind w:left="2538" w:hanging="360"/>
      </w:pPr>
      <w:rPr>
        <w:rFonts w:ascii="Wingdings" w:hAnsi="Wingdings" w:hint="default"/>
      </w:rPr>
    </w:lvl>
    <w:lvl w:ilvl="3" w:tplc="04090001" w:tentative="1">
      <w:start w:val="1"/>
      <w:numFmt w:val="bullet"/>
      <w:lvlText w:val=""/>
      <w:lvlJc w:val="left"/>
      <w:pPr>
        <w:ind w:left="3258" w:hanging="360"/>
      </w:pPr>
      <w:rPr>
        <w:rFonts w:ascii="Symbol" w:hAnsi="Symbol" w:hint="default"/>
      </w:rPr>
    </w:lvl>
    <w:lvl w:ilvl="4" w:tplc="04090003" w:tentative="1">
      <w:start w:val="1"/>
      <w:numFmt w:val="bullet"/>
      <w:lvlText w:val="o"/>
      <w:lvlJc w:val="left"/>
      <w:pPr>
        <w:ind w:left="3978" w:hanging="360"/>
      </w:pPr>
      <w:rPr>
        <w:rFonts w:ascii="Courier New" w:hAnsi="Courier New" w:cs="Courier New" w:hint="default"/>
      </w:rPr>
    </w:lvl>
    <w:lvl w:ilvl="5" w:tplc="04090005" w:tentative="1">
      <w:start w:val="1"/>
      <w:numFmt w:val="bullet"/>
      <w:lvlText w:val=""/>
      <w:lvlJc w:val="left"/>
      <w:pPr>
        <w:ind w:left="4698" w:hanging="360"/>
      </w:pPr>
      <w:rPr>
        <w:rFonts w:ascii="Wingdings" w:hAnsi="Wingdings" w:hint="default"/>
      </w:rPr>
    </w:lvl>
    <w:lvl w:ilvl="6" w:tplc="04090001" w:tentative="1">
      <w:start w:val="1"/>
      <w:numFmt w:val="bullet"/>
      <w:lvlText w:val=""/>
      <w:lvlJc w:val="left"/>
      <w:pPr>
        <w:ind w:left="5418" w:hanging="360"/>
      </w:pPr>
      <w:rPr>
        <w:rFonts w:ascii="Symbol" w:hAnsi="Symbol" w:hint="default"/>
      </w:rPr>
    </w:lvl>
    <w:lvl w:ilvl="7" w:tplc="04090003" w:tentative="1">
      <w:start w:val="1"/>
      <w:numFmt w:val="bullet"/>
      <w:lvlText w:val="o"/>
      <w:lvlJc w:val="left"/>
      <w:pPr>
        <w:ind w:left="6138" w:hanging="360"/>
      </w:pPr>
      <w:rPr>
        <w:rFonts w:ascii="Courier New" w:hAnsi="Courier New" w:cs="Courier New" w:hint="default"/>
      </w:rPr>
    </w:lvl>
    <w:lvl w:ilvl="8" w:tplc="04090005" w:tentative="1">
      <w:start w:val="1"/>
      <w:numFmt w:val="bullet"/>
      <w:lvlText w:val=""/>
      <w:lvlJc w:val="left"/>
      <w:pPr>
        <w:ind w:left="6858" w:hanging="360"/>
      </w:pPr>
      <w:rPr>
        <w:rFonts w:ascii="Wingdings" w:hAnsi="Wingdings" w:hint="default"/>
      </w:rPr>
    </w:lvl>
  </w:abstractNum>
  <w:abstractNum w:abstractNumId="43" w15:restartNumberingAfterBreak="0">
    <w:nsid w:val="72450C5B"/>
    <w:multiLevelType w:val="multilevel"/>
    <w:tmpl w:val="49023DD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398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75384576"/>
    <w:multiLevelType w:val="multilevel"/>
    <w:tmpl w:val="67709E58"/>
    <w:lvl w:ilvl="0">
      <w:start w:val="1"/>
      <w:numFmt w:val="decimal"/>
      <w:lvlText w:val="%1."/>
      <w:lvlJc w:val="left"/>
      <w:pPr>
        <w:ind w:left="471" w:hanging="471"/>
      </w:pPr>
      <w:rPr>
        <w:rFonts w:hint="default"/>
      </w:rPr>
    </w:lvl>
    <w:lvl w:ilvl="1">
      <w:start w:val="4"/>
      <w:numFmt w:val="decimal"/>
      <w:lvlText w:val="%1.%2."/>
      <w:lvlJc w:val="left"/>
      <w:pPr>
        <w:ind w:left="471" w:hanging="47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5AC1B87"/>
    <w:multiLevelType w:val="hybridMultilevel"/>
    <w:tmpl w:val="877AE672"/>
    <w:lvl w:ilvl="0" w:tplc="0409000B">
      <w:start w:val="1"/>
      <w:numFmt w:val="bullet"/>
      <w:lvlText w:val=""/>
      <w:lvlJc w:val="left"/>
      <w:pPr>
        <w:ind w:left="1688" w:hanging="360"/>
      </w:pPr>
      <w:rPr>
        <w:rFonts w:ascii="Wingdings" w:hAnsi="Wingdings" w:hint="default"/>
      </w:rPr>
    </w:lvl>
    <w:lvl w:ilvl="1" w:tplc="04090003" w:tentative="1">
      <w:start w:val="1"/>
      <w:numFmt w:val="bullet"/>
      <w:lvlText w:val="o"/>
      <w:lvlJc w:val="left"/>
      <w:pPr>
        <w:ind w:left="2408" w:hanging="360"/>
      </w:pPr>
      <w:rPr>
        <w:rFonts w:ascii="Courier New" w:hAnsi="Courier New" w:cs="Courier New" w:hint="default"/>
      </w:rPr>
    </w:lvl>
    <w:lvl w:ilvl="2" w:tplc="04090005" w:tentative="1">
      <w:start w:val="1"/>
      <w:numFmt w:val="bullet"/>
      <w:lvlText w:val=""/>
      <w:lvlJc w:val="left"/>
      <w:pPr>
        <w:ind w:left="3128" w:hanging="360"/>
      </w:pPr>
      <w:rPr>
        <w:rFonts w:ascii="Wingdings" w:hAnsi="Wingdings" w:hint="default"/>
      </w:rPr>
    </w:lvl>
    <w:lvl w:ilvl="3" w:tplc="04090001" w:tentative="1">
      <w:start w:val="1"/>
      <w:numFmt w:val="bullet"/>
      <w:lvlText w:val=""/>
      <w:lvlJc w:val="left"/>
      <w:pPr>
        <w:ind w:left="3848" w:hanging="360"/>
      </w:pPr>
      <w:rPr>
        <w:rFonts w:ascii="Symbol" w:hAnsi="Symbol" w:hint="default"/>
      </w:rPr>
    </w:lvl>
    <w:lvl w:ilvl="4" w:tplc="04090003" w:tentative="1">
      <w:start w:val="1"/>
      <w:numFmt w:val="bullet"/>
      <w:lvlText w:val="o"/>
      <w:lvlJc w:val="left"/>
      <w:pPr>
        <w:ind w:left="4568" w:hanging="360"/>
      </w:pPr>
      <w:rPr>
        <w:rFonts w:ascii="Courier New" w:hAnsi="Courier New" w:cs="Courier New" w:hint="default"/>
      </w:rPr>
    </w:lvl>
    <w:lvl w:ilvl="5" w:tplc="04090005" w:tentative="1">
      <w:start w:val="1"/>
      <w:numFmt w:val="bullet"/>
      <w:lvlText w:val=""/>
      <w:lvlJc w:val="left"/>
      <w:pPr>
        <w:ind w:left="5288" w:hanging="360"/>
      </w:pPr>
      <w:rPr>
        <w:rFonts w:ascii="Wingdings" w:hAnsi="Wingdings" w:hint="default"/>
      </w:rPr>
    </w:lvl>
    <w:lvl w:ilvl="6" w:tplc="04090001" w:tentative="1">
      <w:start w:val="1"/>
      <w:numFmt w:val="bullet"/>
      <w:lvlText w:val=""/>
      <w:lvlJc w:val="left"/>
      <w:pPr>
        <w:ind w:left="6008" w:hanging="360"/>
      </w:pPr>
      <w:rPr>
        <w:rFonts w:ascii="Symbol" w:hAnsi="Symbol" w:hint="default"/>
      </w:rPr>
    </w:lvl>
    <w:lvl w:ilvl="7" w:tplc="04090003" w:tentative="1">
      <w:start w:val="1"/>
      <w:numFmt w:val="bullet"/>
      <w:lvlText w:val="o"/>
      <w:lvlJc w:val="left"/>
      <w:pPr>
        <w:ind w:left="6728" w:hanging="360"/>
      </w:pPr>
      <w:rPr>
        <w:rFonts w:ascii="Courier New" w:hAnsi="Courier New" w:cs="Courier New" w:hint="default"/>
      </w:rPr>
    </w:lvl>
    <w:lvl w:ilvl="8" w:tplc="04090005" w:tentative="1">
      <w:start w:val="1"/>
      <w:numFmt w:val="bullet"/>
      <w:lvlText w:val=""/>
      <w:lvlJc w:val="left"/>
      <w:pPr>
        <w:ind w:left="7448" w:hanging="360"/>
      </w:pPr>
      <w:rPr>
        <w:rFonts w:ascii="Wingdings" w:hAnsi="Wingdings" w:hint="default"/>
      </w:rPr>
    </w:lvl>
  </w:abstractNum>
  <w:abstractNum w:abstractNumId="46" w15:restartNumberingAfterBreak="0">
    <w:nsid w:val="7AA01FC1"/>
    <w:multiLevelType w:val="hybridMultilevel"/>
    <w:tmpl w:val="33CC69E6"/>
    <w:lvl w:ilvl="0" w:tplc="0409000B">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47" w15:restartNumberingAfterBreak="0">
    <w:nsid w:val="7AAB43C9"/>
    <w:multiLevelType w:val="hybridMultilevel"/>
    <w:tmpl w:val="65781346"/>
    <w:lvl w:ilvl="0" w:tplc="B6E63DA4">
      <w:start w:val="1"/>
      <w:numFmt w:val="lowerLetter"/>
      <w:lvlText w:val="%1)"/>
      <w:lvlJc w:val="left"/>
      <w:pPr>
        <w:ind w:left="1080" w:hanging="360"/>
      </w:pPr>
      <w:rPr>
        <w:rFonts w:hint="default"/>
        <w:i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8" w15:restartNumberingAfterBreak="0">
    <w:nsid w:val="7BC914E4"/>
    <w:multiLevelType w:val="hybridMultilevel"/>
    <w:tmpl w:val="F9B8B7EE"/>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BD72757"/>
    <w:multiLevelType w:val="hybridMultilevel"/>
    <w:tmpl w:val="FCA269F4"/>
    <w:lvl w:ilvl="0" w:tplc="0409000D">
      <w:start w:val="1"/>
      <w:numFmt w:val="bullet"/>
      <w:lvlText w:val=""/>
      <w:lvlJc w:val="left"/>
      <w:pPr>
        <w:ind w:left="917"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45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7E1A712B"/>
    <w:multiLevelType w:val="hybridMultilevel"/>
    <w:tmpl w:val="9B5EE7FA"/>
    <w:lvl w:ilvl="0" w:tplc="0409000D">
      <w:start w:val="1"/>
      <w:numFmt w:val="bullet"/>
      <w:lvlText w:val=""/>
      <w:lvlJc w:val="left"/>
      <w:pPr>
        <w:ind w:left="1256" w:hanging="360"/>
      </w:pPr>
      <w:rPr>
        <w:rFonts w:ascii="Wingdings" w:hAnsi="Wingdings" w:hint="default"/>
      </w:rPr>
    </w:lvl>
    <w:lvl w:ilvl="1" w:tplc="04180003" w:tentative="1">
      <w:start w:val="1"/>
      <w:numFmt w:val="bullet"/>
      <w:lvlText w:val="o"/>
      <w:lvlJc w:val="left"/>
      <w:pPr>
        <w:ind w:left="1779" w:hanging="360"/>
      </w:pPr>
      <w:rPr>
        <w:rFonts w:ascii="Courier New" w:hAnsi="Courier New" w:cs="Courier New" w:hint="default"/>
      </w:rPr>
    </w:lvl>
    <w:lvl w:ilvl="2" w:tplc="04180005" w:tentative="1">
      <w:start w:val="1"/>
      <w:numFmt w:val="bullet"/>
      <w:lvlText w:val=""/>
      <w:lvlJc w:val="left"/>
      <w:pPr>
        <w:ind w:left="2499" w:hanging="360"/>
      </w:pPr>
      <w:rPr>
        <w:rFonts w:ascii="Wingdings" w:hAnsi="Wingdings" w:hint="default"/>
      </w:rPr>
    </w:lvl>
    <w:lvl w:ilvl="3" w:tplc="04180001" w:tentative="1">
      <w:start w:val="1"/>
      <w:numFmt w:val="bullet"/>
      <w:lvlText w:val=""/>
      <w:lvlJc w:val="left"/>
      <w:pPr>
        <w:ind w:left="3219" w:hanging="360"/>
      </w:pPr>
      <w:rPr>
        <w:rFonts w:ascii="Symbol" w:hAnsi="Symbol" w:hint="default"/>
      </w:rPr>
    </w:lvl>
    <w:lvl w:ilvl="4" w:tplc="04180003" w:tentative="1">
      <w:start w:val="1"/>
      <w:numFmt w:val="bullet"/>
      <w:lvlText w:val="o"/>
      <w:lvlJc w:val="left"/>
      <w:pPr>
        <w:ind w:left="3939" w:hanging="360"/>
      </w:pPr>
      <w:rPr>
        <w:rFonts w:ascii="Courier New" w:hAnsi="Courier New" w:cs="Courier New" w:hint="default"/>
      </w:rPr>
    </w:lvl>
    <w:lvl w:ilvl="5" w:tplc="04180005" w:tentative="1">
      <w:start w:val="1"/>
      <w:numFmt w:val="bullet"/>
      <w:lvlText w:val=""/>
      <w:lvlJc w:val="left"/>
      <w:pPr>
        <w:ind w:left="4659" w:hanging="360"/>
      </w:pPr>
      <w:rPr>
        <w:rFonts w:ascii="Wingdings" w:hAnsi="Wingdings" w:hint="default"/>
      </w:rPr>
    </w:lvl>
    <w:lvl w:ilvl="6" w:tplc="04180001" w:tentative="1">
      <w:start w:val="1"/>
      <w:numFmt w:val="bullet"/>
      <w:lvlText w:val=""/>
      <w:lvlJc w:val="left"/>
      <w:pPr>
        <w:ind w:left="5379" w:hanging="360"/>
      </w:pPr>
      <w:rPr>
        <w:rFonts w:ascii="Symbol" w:hAnsi="Symbol" w:hint="default"/>
      </w:rPr>
    </w:lvl>
    <w:lvl w:ilvl="7" w:tplc="04180003" w:tentative="1">
      <w:start w:val="1"/>
      <w:numFmt w:val="bullet"/>
      <w:lvlText w:val="o"/>
      <w:lvlJc w:val="left"/>
      <w:pPr>
        <w:ind w:left="6099" w:hanging="360"/>
      </w:pPr>
      <w:rPr>
        <w:rFonts w:ascii="Courier New" w:hAnsi="Courier New" w:cs="Courier New" w:hint="default"/>
      </w:rPr>
    </w:lvl>
    <w:lvl w:ilvl="8" w:tplc="04180005" w:tentative="1">
      <w:start w:val="1"/>
      <w:numFmt w:val="bullet"/>
      <w:lvlText w:val=""/>
      <w:lvlJc w:val="left"/>
      <w:pPr>
        <w:ind w:left="6819"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5"/>
  </w:num>
  <w:num w:numId="5">
    <w:abstractNumId w:val="33"/>
  </w:num>
  <w:num w:numId="6">
    <w:abstractNumId w:val="4"/>
  </w:num>
  <w:num w:numId="7">
    <w:abstractNumId w:val="19"/>
  </w:num>
  <w:num w:numId="8">
    <w:abstractNumId w:val="39"/>
  </w:num>
  <w:num w:numId="9">
    <w:abstractNumId w:val="26"/>
  </w:num>
  <w:num w:numId="10">
    <w:abstractNumId w:val="43"/>
  </w:num>
  <w:num w:numId="11">
    <w:abstractNumId w:val="34"/>
  </w:num>
  <w:num w:numId="12">
    <w:abstractNumId w:val="31"/>
  </w:num>
  <w:num w:numId="13">
    <w:abstractNumId w:val="47"/>
  </w:num>
  <w:num w:numId="14">
    <w:abstractNumId w:val="16"/>
  </w:num>
  <w:num w:numId="15">
    <w:abstractNumId w:val="3"/>
  </w:num>
  <w:num w:numId="16">
    <w:abstractNumId w:val="8"/>
  </w:num>
  <w:num w:numId="17">
    <w:abstractNumId w:val="12"/>
  </w:num>
  <w:num w:numId="18">
    <w:abstractNumId w:val="41"/>
  </w:num>
  <w:num w:numId="19">
    <w:abstractNumId w:val="14"/>
  </w:num>
  <w:num w:numId="20">
    <w:abstractNumId w:val="24"/>
  </w:num>
  <w:num w:numId="21">
    <w:abstractNumId w:val="28"/>
  </w:num>
  <w:num w:numId="22">
    <w:abstractNumId w:val="37"/>
  </w:num>
  <w:num w:numId="23">
    <w:abstractNumId w:val="25"/>
  </w:num>
  <w:num w:numId="24">
    <w:abstractNumId w:val="22"/>
  </w:num>
  <w:num w:numId="25">
    <w:abstractNumId w:val="9"/>
  </w:num>
  <w:num w:numId="26">
    <w:abstractNumId w:val="21"/>
  </w:num>
  <w:num w:numId="27">
    <w:abstractNumId w:val="29"/>
  </w:num>
  <w:num w:numId="28">
    <w:abstractNumId w:val="48"/>
  </w:num>
  <w:num w:numId="29">
    <w:abstractNumId w:val="38"/>
  </w:num>
  <w:num w:numId="30">
    <w:abstractNumId w:val="49"/>
  </w:num>
  <w:num w:numId="31">
    <w:abstractNumId w:val="10"/>
  </w:num>
  <w:num w:numId="32">
    <w:abstractNumId w:val="44"/>
  </w:num>
  <w:num w:numId="33">
    <w:abstractNumId w:val="6"/>
  </w:num>
  <w:num w:numId="34">
    <w:abstractNumId w:val="40"/>
  </w:num>
  <w:num w:numId="35">
    <w:abstractNumId w:val="42"/>
  </w:num>
  <w:num w:numId="36">
    <w:abstractNumId w:val="7"/>
  </w:num>
  <w:num w:numId="37">
    <w:abstractNumId w:val="36"/>
  </w:num>
  <w:num w:numId="38">
    <w:abstractNumId w:val="45"/>
  </w:num>
  <w:num w:numId="39">
    <w:abstractNumId w:val="2"/>
  </w:num>
  <w:num w:numId="40">
    <w:abstractNumId w:val="35"/>
  </w:num>
  <w:num w:numId="41">
    <w:abstractNumId w:val="20"/>
  </w:num>
  <w:num w:numId="42">
    <w:abstractNumId w:val="30"/>
  </w:num>
  <w:num w:numId="43">
    <w:abstractNumId w:val="11"/>
  </w:num>
  <w:num w:numId="44">
    <w:abstractNumId w:val="23"/>
  </w:num>
  <w:num w:numId="45">
    <w:abstractNumId w:val="17"/>
  </w:num>
  <w:num w:numId="46">
    <w:abstractNumId w:val="32"/>
  </w:num>
  <w:num w:numId="47">
    <w:abstractNumId w:val="5"/>
  </w:num>
  <w:num w:numId="48">
    <w:abstractNumId w:val="51"/>
  </w:num>
  <w:num w:numId="49">
    <w:abstractNumId w:val="18"/>
  </w:num>
  <w:num w:numId="50">
    <w:abstractNumId w:val="50"/>
  </w:num>
  <w:num w:numId="51">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06AD0"/>
    <w:rsid w:val="00016DD5"/>
    <w:rsid w:val="00017631"/>
    <w:rsid w:val="00021FB8"/>
    <w:rsid w:val="00022505"/>
    <w:rsid w:val="000226B1"/>
    <w:rsid w:val="00024A88"/>
    <w:rsid w:val="0002702E"/>
    <w:rsid w:val="000273D6"/>
    <w:rsid w:val="00030177"/>
    <w:rsid w:val="00031A0E"/>
    <w:rsid w:val="00034596"/>
    <w:rsid w:val="000354D2"/>
    <w:rsid w:val="0003551B"/>
    <w:rsid w:val="00036761"/>
    <w:rsid w:val="00037706"/>
    <w:rsid w:val="00042047"/>
    <w:rsid w:val="000436EC"/>
    <w:rsid w:val="00044020"/>
    <w:rsid w:val="00044BEF"/>
    <w:rsid w:val="00044FE4"/>
    <w:rsid w:val="0004731D"/>
    <w:rsid w:val="00047375"/>
    <w:rsid w:val="000478F7"/>
    <w:rsid w:val="0005200E"/>
    <w:rsid w:val="00054CDA"/>
    <w:rsid w:val="00057AB3"/>
    <w:rsid w:val="00057B87"/>
    <w:rsid w:val="0006014C"/>
    <w:rsid w:val="00060263"/>
    <w:rsid w:val="00060DCA"/>
    <w:rsid w:val="0006385D"/>
    <w:rsid w:val="00075979"/>
    <w:rsid w:val="00076FC9"/>
    <w:rsid w:val="000770B3"/>
    <w:rsid w:val="000770F3"/>
    <w:rsid w:val="0008379A"/>
    <w:rsid w:val="00085633"/>
    <w:rsid w:val="00087449"/>
    <w:rsid w:val="00091C76"/>
    <w:rsid w:val="000951B4"/>
    <w:rsid w:val="000A288E"/>
    <w:rsid w:val="000A2A39"/>
    <w:rsid w:val="000A7828"/>
    <w:rsid w:val="000B2EFD"/>
    <w:rsid w:val="000B33BC"/>
    <w:rsid w:val="000B365E"/>
    <w:rsid w:val="000B47E1"/>
    <w:rsid w:val="000B618B"/>
    <w:rsid w:val="000B7A96"/>
    <w:rsid w:val="000B7F4E"/>
    <w:rsid w:val="000C0811"/>
    <w:rsid w:val="000C169A"/>
    <w:rsid w:val="000C1F45"/>
    <w:rsid w:val="000C3F95"/>
    <w:rsid w:val="000C61F2"/>
    <w:rsid w:val="000C6803"/>
    <w:rsid w:val="000D0E82"/>
    <w:rsid w:val="000D16FE"/>
    <w:rsid w:val="000D52D0"/>
    <w:rsid w:val="000D597C"/>
    <w:rsid w:val="000D7B27"/>
    <w:rsid w:val="000E0531"/>
    <w:rsid w:val="000E11A1"/>
    <w:rsid w:val="000E644A"/>
    <w:rsid w:val="000E6CD7"/>
    <w:rsid w:val="000F0FC2"/>
    <w:rsid w:val="000F1EEC"/>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6236"/>
    <w:rsid w:val="00126A71"/>
    <w:rsid w:val="001276DA"/>
    <w:rsid w:val="0013482E"/>
    <w:rsid w:val="00135091"/>
    <w:rsid w:val="001363C4"/>
    <w:rsid w:val="0013684C"/>
    <w:rsid w:val="001407D5"/>
    <w:rsid w:val="00141C78"/>
    <w:rsid w:val="00143266"/>
    <w:rsid w:val="00143E78"/>
    <w:rsid w:val="001442BF"/>
    <w:rsid w:val="001453CE"/>
    <w:rsid w:val="001455F4"/>
    <w:rsid w:val="00146AF5"/>
    <w:rsid w:val="00147B51"/>
    <w:rsid w:val="00151735"/>
    <w:rsid w:val="001560DA"/>
    <w:rsid w:val="00161E08"/>
    <w:rsid w:val="00164C6D"/>
    <w:rsid w:val="00166F8E"/>
    <w:rsid w:val="001809A2"/>
    <w:rsid w:val="001833AC"/>
    <w:rsid w:val="0018380E"/>
    <w:rsid w:val="00187932"/>
    <w:rsid w:val="00190490"/>
    <w:rsid w:val="00192CE7"/>
    <w:rsid w:val="001933F9"/>
    <w:rsid w:val="00196A03"/>
    <w:rsid w:val="001A0411"/>
    <w:rsid w:val="001A32E1"/>
    <w:rsid w:val="001A3BA5"/>
    <w:rsid w:val="001B1ED4"/>
    <w:rsid w:val="001B39A7"/>
    <w:rsid w:val="001B4105"/>
    <w:rsid w:val="001C314E"/>
    <w:rsid w:val="001C555B"/>
    <w:rsid w:val="001D14B4"/>
    <w:rsid w:val="001D151B"/>
    <w:rsid w:val="001D1EE8"/>
    <w:rsid w:val="001D1EEB"/>
    <w:rsid w:val="001D362A"/>
    <w:rsid w:val="001D5A04"/>
    <w:rsid w:val="001E15AC"/>
    <w:rsid w:val="001F46B4"/>
    <w:rsid w:val="001F5E52"/>
    <w:rsid w:val="00201213"/>
    <w:rsid w:val="00201541"/>
    <w:rsid w:val="0020199D"/>
    <w:rsid w:val="0020343A"/>
    <w:rsid w:val="00204689"/>
    <w:rsid w:val="00205595"/>
    <w:rsid w:val="00205C68"/>
    <w:rsid w:val="00206C2C"/>
    <w:rsid w:val="00207B6B"/>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56B6"/>
    <w:rsid w:val="00246F28"/>
    <w:rsid w:val="0025186B"/>
    <w:rsid w:val="00253144"/>
    <w:rsid w:val="00254686"/>
    <w:rsid w:val="002551F6"/>
    <w:rsid w:val="002560B4"/>
    <w:rsid w:val="002615E8"/>
    <w:rsid w:val="00261D51"/>
    <w:rsid w:val="00266347"/>
    <w:rsid w:val="0026661A"/>
    <w:rsid w:val="00274FCC"/>
    <w:rsid w:val="00277835"/>
    <w:rsid w:val="00282CCC"/>
    <w:rsid w:val="00284B66"/>
    <w:rsid w:val="002869B6"/>
    <w:rsid w:val="0029011D"/>
    <w:rsid w:val="002A0084"/>
    <w:rsid w:val="002A0937"/>
    <w:rsid w:val="002A1A23"/>
    <w:rsid w:val="002A2412"/>
    <w:rsid w:val="002A28E5"/>
    <w:rsid w:val="002A3CF3"/>
    <w:rsid w:val="002B0B7D"/>
    <w:rsid w:val="002B1850"/>
    <w:rsid w:val="002B4359"/>
    <w:rsid w:val="002C29B5"/>
    <w:rsid w:val="002C6092"/>
    <w:rsid w:val="002D2517"/>
    <w:rsid w:val="002D2985"/>
    <w:rsid w:val="002D5AB9"/>
    <w:rsid w:val="002D5E4F"/>
    <w:rsid w:val="002E0238"/>
    <w:rsid w:val="002E3AAE"/>
    <w:rsid w:val="002E42EA"/>
    <w:rsid w:val="002F012B"/>
    <w:rsid w:val="002F01EE"/>
    <w:rsid w:val="002F0D54"/>
    <w:rsid w:val="002F20EF"/>
    <w:rsid w:val="002F31D2"/>
    <w:rsid w:val="002F4168"/>
    <w:rsid w:val="002F644A"/>
    <w:rsid w:val="002F676C"/>
    <w:rsid w:val="002F67B0"/>
    <w:rsid w:val="00303659"/>
    <w:rsid w:val="0030626B"/>
    <w:rsid w:val="003105E7"/>
    <w:rsid w:val="00312F27"/>
    <w:rsid w:val="00313379"/>
    <w:rsid w:val="00316C0F"/>
    <w:rsid w:val="003216E5"/>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5BA3"/>
    <w:rsid w:val="00356255"/>
    <w:rsid w:val="0035645D"/>
    <w:rsid w:val="003645CC"/>
    <w:rsid w:val="0036595C"/>
    <w:rsid w:val="00366B6A"/>
    <w:rsid w:val="00367D3A"/>
    <w:rsid w:val="00371422"/>
    <w:rsid w:val="003735FB"/>
    <w:rsid w:val="003777AF"/>
    <w:rsid w:val="00377985"/>
    <w:rsid w:val="00380E8E"/>
    <w:rsid w:val="003814DB"/>
    <w:rsid w:val="00381C48"/>
    <w:rsid w:val="00387259"/>
    <w:rsid w:val="0039072F"/>
    <w:rsid w:val="00394D0E"/>
    <w:rsid w:val="003A1C03"/>
    <w:rsid w:val="003A2CB5"/>
    <w:rsid w:val="003A495C"/>
    <w:rsid w:val="003A6387"/>
    <w:rsid w:val="003A6BE8"/>
    <w:rsid w:val="003A7C87"/>
    <w:rsid w:val="003B2984"/>
    <w:rsid w:val="003B349F"/>
    <w:rsid w:val="003C091D"/>
    <w:rsid w:val="003D1FE9"/>
    <w:rsid w:val="003D268A"/>
    <w:rsid w:val="003D4739"/>
    <w:rsid w:val="003D4BDC"/>
    <w:rsid w:val="003D7979"/>
    <w:rsid w:val="003E2063"/>
    <w:rsid w:val="003E4B53"/>
    <w:rsid w:val="003E6952"/>
    <w:rsid w:val="003F1AC5"/>
    <w:rsid w:val="00401228"/>
    <w:rsid w:val="0040519F"/>
    <w:rsid w:val="00407920"/>
    <w:rsid w:val="004117FA"/>
    <w:rsid w:val="004123A0"/>
    <w:rsid w:val="0041366F"/>
    <w:rsid w:val="0041377A"/>
    <w:rsid w:val="00414BDE"/>
    <w:rsid w:val="004169D0"/>
    <w:rsid w:val="004172E4"/>
    <w:rsid w:val="00422E82"/>
    <w:rsid w:val="0042413D"/>
    <w:rsid w:val="00430C3C"/>
    <w:rsid w:val="004324E5"/>
    <w:rsid w:val="00432EFB"/>
    <w:rsid w:val="00435B73"/>
    <w:rsid w:val="00435D48"/>
    <w:rsid w:val="004375E9"/>
    <w:rsid w:val="00440932"/>
    <w:rsid w:val="00452C5A"/>
    <w:rsid w:val="00453DD2"/>
    <w:rsid w:val="0045414F"/>
    <w:rsid w:val="004574B1"/>
    <w:rsid w:val="00457738"/>
    <w:rsid w:val="0046081C"/>
    <w:rsid w:val="0046133B"/>
    <w:rsid w:val="0046296D"/>
    <w:rsid w:val="00463F8F"/>
    <w:rsid w:val="004658CF"/>
    <w:rsid w:val="004671BF"/>
    <w:rsid w:val="00473549"/>
    <w:rsid w:val="00475DEC"/>
    <w:rsid w:val="00476380"/>
    <w:rsid w:val="00482D74"/>
    <w:rsid w:val="0048463F"/>
    <w:rsid w:val="00486230"/>
    <w:rsid w:val="00486A59"/>
    <w:rsid w:val="004871F5"/>
    <w:rsid w:val="004924F8"/>
    <w:rsid w:val="004926FD"/>
    <w:rsid w:val="00492B7C"/>
    <w:rsid w:val="00492DDB"/>
    <w:rsid w:val="00495A8F"/>
    <w:rsid w:val="004A209B"/>
    <w:rsid w:val="004A2B13"/>
    <w:rsid w:val="004A3347"/>
    <w:rsid w:val="004A34C4"/>
    <w:rsid w:val="004A6F6B"/>
    <w:rsid w:val="004A77D3"/>
    <w:rsid w:val="004B4F07"/>
    <w:rsid w:val="004B646E"/>
    <w:rsid w:val="004B6F2C"/>
    <w:rsid w:val="004B7355"/>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01BB"/>
    <w:rsid w:val="004E1D6B"/>
    <w:rsid w:val="004E7108"/>
    <w:rsid w:val="004F0732"/>
    <w:rsid w:val="004F074D"/>
    <w:rsid w:val="004F10FA"/>
    <w:rsid w:val="004F2237"/>
    <w:rsid w:val="004F442B"/>
    <w:rsid w:val="004F478D"/>
    <w:rsid w:val="004F5378"/>
    <w:rsid w:val="004F6524"/>
    <w:rsid w:val="00506F33"/>
    <w:rsid w:val="005073AB"/>
    <w:rsid w:val="00507665"/>
    <w:rsid w:val="005100C7"/>
    <w:rsid w:val="00516FB0"/>
    <w:rsid w:val="0052094D"/>
    <w:rsid w:val="005210CB"/>
    <w:rsid w:val="00523B0A"/>
    <w:rsid w:val="00524C70"/>
    <w:rsid w:val="00527279"/>
    <w:rsid w:val="005302F9"/>
    <w:rsid w:val="00531423"/>
    <w:rsid w:val="00534D78"/>
    <w:rsid w:val="0053527F"/>
    <w:rsid w:val="00535AD8"/>
    <w:rsid w:val="00540FD6"/>
    <w:rsid w:val="00541723"/>
    <w:rsid w:val="00544FC0"/>
    <w:rsid w:val="005455DF"/>
    <w:rsid w:val="00546814"/>
    <w:rsid w:val="00550396"/>
    <w:rsid w:val="00553467"/>
    <w:rsid w:val="00553480"/>
    <w:rsid w:val="0056790C"/>
    <w:rsid w:val="0057055A"/>
    <w:rsid w:val="00573183"/>
    <w:rsid w:val="00573815"/>
    <w:rsid w:val="00575DA6"/>
    <w:rsid w:val="0058237A"/>
    <w:rsid w:val="005847C8"/>
    <w:rsid w:val="00590450"/>
    <w:rsid w:val="0059137F"/>
    <w:rsid w:val="00591BBF"/>
    <w:rsid w:val="0059376F"/>
    <w:rsid w:val="00593F94"/>
    <w:rsid w:val="00597190"/>
    <w:rsid w:val="005A158E"/>
    <w:rsid w:val="005A463D"/>
    <w:rsid w:val="005A4FD6"/>
    <w:rsid w:val="005A72D9"/>
    <w:rsid w:val="005B356C"/>
    <w:rsid w:val="005B3826"/>
    <w:rsid w:val="005B51B4"/>
    <w:rsid w:val="005B53D7"/>
    <w:rsid w:val="005B55FC"/>
    <w:rsid w:val="005C023D"/>
    <w:rsid w:val="005C3C8C"/>
    <w:rsid w:val="005C6637"/>
    <w:rsid w:val="005E0029"/>
    <w:rsid w:val="005E494A"/>
    <w:rsid w:val="005E553F"/>
    <w:rsid w:val="005E6018"/>
    <w:rsid w:val="005F164A"/>
    <w:rsid w:val="005F2425"/>
    <w:rsid w:val="005F2FBD"/>
    <w:rsid w:val="005F36B2"/>
    <w:rsid w:val="005F47C2"/>
    <w:rsid w:val="005F7281"/>
    <w:rsid w:val="0060088D"/>
    <w:rsid w:val="00602A0C"/>
    <w:rsid w:val="006038C2"/>
    <w:rsid w:val="006043B1"/>
    <w:rsid w:val="00606517"/>
    <w:rsid w:val="006120A1"/>
    <w:rsid w:val="0061374E"/>
    <w:rsid w:val="0061639A"/>
    <w:rsid w:val="00616DC0"/>
    <w:rsid w:val="006200F7"/>
    <w:rsid w:val="0062139C"/>
    <w:rsid w:val="00624104"/>
    <w:rsid w:val="0062470C"/>
    <w:rsid w:val="00627B1E"/>
    <w:rsid w:val="006425BE"/>
    <w:rsid w:val="00644373"/>
    <w:rsid w:val="00644534"/>
    <w:rsid w:val="006520FB"/>
    <w:rsid w:val="0065220A"/>
    <w:rsid w:val="006566ED"/>
    <w:rsid w:val="00657BBE"/>
    <w:rsid w:val="00663C44"/>
    <w:rsid w:val="00670A9B"/>
    <w:rsid w:val="00673219"/>
    <w:rsid w:val="00673F12"/>
    <w:rsid w:val="00674241"/>
    <w:rsid w:val="006747FF"/>
    <w:rsid w:val="00675E5E"/>
    <w:rsid w:val="00676E18"/>
    <w:rsid w:val="00677C54"/>
    <w:rsid w:val="00686EF7"/>
    <w:rsid w:val="00690900"/>
    <w:rsid w:val="00690DEE"/>
    <w:rsid w:val="00691543"/>
    <w:rsid w:val="006936FE"/>
    <w:rsid w:val="006945F7"/>
    <w:rsid w:val="00695284"/>
    <w:rsid w:val="006955EA"/>
    <w:rsid w:val="00697621"/>
    <w:rsid w:val="006A161A"/>
    <w:rsid w:val="006A2727"/>
    <w:rsid w:val="006A3829"/>
    <w:rsid w:val="006A3C1A"/>
    <w:rsid w:val="006B1C2A"/>
    <w:rsid w:val="006B3C1E"/>
    <w:rsid w:val="006B58A3"/>
    <w:rsid w:val="006B62A7"/>
    <w:rsid w:val="006B7D61"/>
    <w:rsid w:val="006C0709"/>
    <w:rsid w:val="006C2331"/>
    <w:rsid w:val="006C277B"/>
    <w:rsid w:val="006C433C"/>
    <w:rsid w:val="006C5005"/>
    <w:rsid w:val="006C5477"/>
    <w:rsid w:val="006C5B66"/>
    <w:rsid w:val="006D1EBC"/>
    <w:rsid w:val="006D3B48"/>
    <w:rsid w:val="006D3F9C"/>
    <w:rsid w:val="006D60B8"/>
    <w:rsid w:val="006D67DB"/>
    <w:rsid w:val="006D6DA4"/>
    <w:rsid w:val="006D7528"/>
    <w:rsid w:val="006E41CB"/>
    <w:rsid w:val="006E48C4"/>
    <w:rsid w:val="006E77A3"/>
    <w:rsid w:val="006F2C42"/>
    <w:rsid w:val="006F73A4"/>
    <w:rsid w:val="00702BFF"/>
    <w:rsid w:val="00705963"/>
    <w:rsid w:val="00705CCC"/>
    <w:rsid w:val="00712571"/>
    <w:rsid w:val="007127A8"/>
    <w:rsid w:val="007138AA"/>
    <w:rsid w:val="00717E4B"/>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7A96"/>
    <w:rsid w:val="00762588"/>
    <w:rsid w:val="00767D0F"/>
    <w:rsid w:val="007706B5"/>
    <w:rsid w:val="007747F5"/>
    <w:rsid w:val="00774E9A"/>
    <w:rsid w:val="007767E3"/>
    <w:rsid w:val="00780D0D"/>
    <w:rsid w:val="00780F55"/>
    <w:rsid w:val="0078106C"/>
    <w:rsid w:val="00782FE1"/>
    <w:rsid w:val="0078507D"/>
    <w:rsid w:val="00785ABF"/>
    <w:rsid w:val="00792B8E"/>
    <w:rsid w:val="0079506E"/>
    <w:rsid w:val="007A178D"/>
    <w:rsid w:val="007A2A52"/>
    <w:rsid w:val="007A370E"/>
    <w:rsid w:val="007B1E64"/>
    <w:rsid w:val="007B2536"/>
    <w:rsid w:val="007B2E26"/>
    <w:rsid w:val="007B36DB"/>
    <w:rsid w:val="007C029A"/>
    <w:rsid w:val="007C06E3"/>
    <w:rsid w:val="007C220B"/>
    <w:rsid w:val="007C291E"/>
    <w:rsid w:val="007C31ED"/>
    <w:rsid w:val="007D54E7"/>
    <w:rsid w:val="007D6683"/>
    <w:rsid w:val="007D690D"/>
    <w:rsid w:val="007E37AA"/>
    <w:rsid w:val="007E3806"/>
    <w:rsid w:val="007E4598"/>
    <w:rsid w:val="007E62ED"/>
    <w:rsid w:val="007F2995"/>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68F0"/>
    <w:rsid w:val="00837CBE"/>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95A84"/>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E2324"/>
    <w:rsid w:val="008E2ED8"/>
    <w:rsid w:val="008E6BDA"/>
    <w:rsid w:val="008F0020"/>
    <w:rsid w:val="008F2B3E"/>
    <w:rsid w:val="008F3BAF"/>
    <w:rsid w:val="008F649B"/>
    <w:rsid w:val="008F680A"/>
    <w:rsid w:val="008F75C3"/>
    <w:rsid w:val="008F761E"/>
    <w:rsid w:val="00901BB4"/>
    <w:rsid w:val="009022F1"/>
    <w:rsid w:val="009029AF"/>
    <w:rsid w:val="00906453"/>
    <w:rsid w:val="00907AD2"/>
    <w:rsid w:val="00910A75"/>
    <w:rsid w:val="00912A50"/>
    <w:rsid w:val="00915502"/>
    <w:rsid w:val="00920D17"/>
    <w:rsid w:val="009226C8"/>
    <w:rsid w:val="00924AB8"/>
    <w:rsid w:val="00926E89"/>
    <w:rsid w:val="00931945"/>
    <w:rsid w:val="00933706"/>
    <w:rsid w:val="00933921"/>
    <w:rsid w:val="00934907"/>
    <w:rsid w:val="00935F4A"/>
    <w:rsid w:val="009368BF"/>
    <w:rsid w:val="00937DEF"/>
    <w:rsid w:val="00940EBB"/>
    <w:rsid w:val="0094143D"/>
    <w:rsid w:val="00944D3E"/>
    <w:rsid w:val="0095078F"/>
    <w:rsid w:val="00951457"/>
    <w:rsid w:val="00953EFC"/>
    <w:rsid w:val="0095415C"/>
    <w:rsid w:val="009566E6"/>
    <w:rsid w:val="00960C20"/>
    <w:rsid w:val="00961FC8"/>
    <w:rsid w:val="00964D7A"/>
    <w:rsid w:val="0096606D"/>
    <w:rsid w:val="00966951"/>
    <w:rsid w:val="00972032"/>
    <w:rsid w:val="00972CFE"/>
    <w:rsid w:val="00973B36"/>
    <w:rsid w:val="009809CD"/>
    <w:rsid w:val="00984701"/>
    <w:rsid w:val="00984AED"/>
    <w:rsid w:val="009976EE"/>
    <w:rsid w:val="009978CA"/>
    <w:rsid w:val="009A1516"/>
    <w:rsid w:val="009A1F26"/>
    <w:rsid w:val="009A2A74"/>
    <w:rsid w:val="009A2AC0"/>
    <w:rsid w:val="009A7EAC"/>
    <w:rsid w:val="009B1FE4"/>
    <w:rsid w:val="009B39FC"/>
    <w:rsid w:val="009C06E6"/>
    <w:rsid w:val="009C6ED5"/>
    <w:rsid w:val="009C791B"/>
    <w:rsid w:val="009D0703"/>
    <w:rsid w:val="009D0A77"/>
    <w:rsid w:val="009D3524"/>
    <w:rsid w:val="009D55A9"/>
    <w:rsid w:val="009D618A"/>
    <w:rsid w:val="009E73D5"/>
    <w:rsid w:val="009F1AD4"/>
    <w:rsid w:val="009F36DE"/>
    <w:rsid w:val="009F39D9"/>
    <w:rsid w:val="009F6390"/>
    <w:rsid w:val="009F7A63"/>
    <w:rsid w:val="00A01424"/>
    <w:rsid w:val="00A015BF"/>
    <w:rsid w:val="00A02CB4"/>
    <w:rsid w:val="00A06942"/>
    <w:rsid w:val="00A17D38"/>
    <w:rsid w:val="00A22379"/>
    <w:rsid w:val="00A22E53"/>
    <w:rsid w:val="00A23869"/>
    <w:rsid w:val="00A2607E"/>
    <w:rsid w:val="00A26697"/>
    <w:rsid w:val="00A27019"/>
    <w:rsid w:val="00A303DC"/>
    <w:rsid w:val="00A30711"/>
    <w:rsid w:val="00A34968"/>
    <w:rsid w:val="00A35DD3"/>
    <w:rsid w:val="00A36AF9"/>
    <w:rsid w:val="00A401B9"/>
    <w:rsid w:val="00A42422"/>
    <w:rsid w:val="00A444ED"/>
    <w:rsid w:val="00A44E79"/>
    <w:rsid w:val="00A46973"/>
    <w:rsid w:val="00A50DC1"/>
    <w:rsid w:val="00A51EC0"/>
    <w:rsid w:val="00A54323"/>
    <w:rsid w:val="00A620CF"/>
    <w:rsid w:val="00A63BC7"/>
    <w:rsid w:val="00A66DAB"/>
    <w:rsid w:val="00A6721E"/>
    <w:rsid w:val="00A73C58"/>
    <w:rsid w:val="00A758C1"/>
    <w:rsid w:val="00A75F24"/>
    <w:rsid w:val="00A76D77"/>
    <w:rsid w:val="00A81B72"/>
    <w:rsid w:val="00A8305D"/>
    <w:rsid w:val="00A87326"/>
    <w:rsid w:val="00A9551F"/>
    <w:rsid w:val="00A97527"/>
    <w:rsid w:val="00AA26DC"/>
    <w:rsid w:val="00AA33BA"/>
    <w:rsid w:val="00AA48A6"/>
    <w:rsid w:val="00AA51CA"/>
    <w:rsid w:val="00AA5D9E"/>
    <w:rsid w:val="00AA6ED7"/>
    <w:rsid w:val="00AA77C2"/>
    <w:rsid w:val="00AB2853"/>
    <w:rsid w:val="00AB2F44"/>
    <w:rsid w:val="00AB3640"/>
    <w:rsid w:val="00AB7D4B"/>
    <w:rsid w:val="00AB7E0B"/>
    <w:rsid w:val="00AB7FF4"/>
    <w:rsid w:val="00AC0806"/>
    <w:rsid w:val="00AC16C5"/>
    <w:rsid w:val="00AD40FE"/>
    <w:rsid w:val="00AD56D7"/>
    <w:rsid w:val="00AD5EF3"/>
    <w:rsid w:val="00AE0854"/>
    <w:rsid w:val="00AE12F0"/>
    <w:rsid w:val="00AE47D2"/>
    <w:rsid w:val="00AE4E80"/>
    <w:rsid w:val="00AE6767"/>
    <w:rsid w:val="00AE77CF"/>
    <w:rsid w:val="00AF0408"/>
    <w:rsid w:val="00AF0985"/>
    <w:rsid w:val="00AF0A90"/>
    <w:rsid w:val="00AF1C5C"/>
    <w:rsid w:val="00AF1CF4"/>
    <w:rsid w:val="00AF221E"/>
    <w:rsid w:val="00AF42D0"/>
    <w:rsid w:val="00AF6B7B"/>
    <w:rsid w:val="00AF7666"/>
    <w:rsid w:val="00B02942"/>
    <w:rsid w:val="00B04873"/>
    <w:rsid w:val="00B0679B"/>
    <w:rsid w:val="00B0733B"/>
    <w:rsid w:val="00B104A0"/>
    <w:rsid w:val="00B11B2A"/>
    <w:rsid w:val="00B11BB5"/>
    <w:rsid w:val="00B12533"/>
    <w:rsid w:val="00B13973"/>
    <w:rsid w:val="00B140AD"/>
    <w:rsid w:val="00B140BE"/>
    <w:rsid w:val="00B1457A"/>
    <w:rsid w:val="00B1489A"/>
    <w:rsid w:val="00B17E22"/>
    <w:rsid w:val="00B20FFD"/>
    <w:rsid w:val="00B243A6"/>
    <w:rsid w:val="00B2517A"/>
    <w:rsid w:val="00B26564"/>
    <w:rsid w:val="00B27706"/>
    <w:rsid w:val="00B31711"/>
    <w:rsid w:val="00B3205C"/>
    <w:rsid w:val="00B36CFF"/>
    <w:rsid w:val="00B43260"/>
    <w:rsid w:val="00B44547"/>
    <w:rsid w:val="00B46E53"/>
    <w:rsid w:val="00B47BA8"/>
    <w:rsid w:val="00B537E9"/>
    <w:rsid w:val="00B5471F"/>
    <w:rsid w:val="00B57C70"/>
    <w:rsid w:val="00B6118D"/>
    <w:rsid w:val="00B62D85"/>
    <w:rsid w:val="00B6436B"/>
    <w:rsid w:val="00B6464A"/>
    <w:rsid w:val="00B64665"/>
    <w:rsid w:val="00B67397"/>
    <w:rsid w:val="00B67F97"/>
    <w:rsid w:val="00B737FD"/>
    <w:rsid w:val="00B7464E"/>
    <w:rsid w:val="00B74883"/>
    <w:rsid w:val="00B75494"/>
    <w:rsid w:val="00B76A18"/>
    <w:rsid w:val="00B77A62"/>
    <w:rsid w:val="00B83875"/>
    <w:rsid w:val="00B843CF"/>
    <w:rsid w:val="00B847CA"/>
    <w:rsid w:val="00B84C3C"/>
    <w:rsid w:val="00B85320"/>
    <w:rsid w:val="00B8571A"/>
    <w:rsid w:val="00B85D87"/>
    <w:rsid w:val="00B87837"/>
    <w:rsid w:val="00B91C74"/>
    <w:rsid w:val="00B921D5"/>
    <w:rsid w:val="00B938AF"/>
    <w:rsid w:val="00B93ED0"/>
    <w:rsid w:val="00B94942"/>
    <w:rsid w:val="00BA634D"/>
    <w:rsid w:val="00BA67FE"/>
    <w:rsid w:val="00BA7C5D"/>
    <w:rsid w:val="00BB16B9"/>
    <w:rsid w:val="00BB180E"/>
    <w:rsid w:val="00BB297C"/>
    <w:rsid w:val="00BB3AEE"/>
    <w:rsid w:val="00BB5F3C"/>
    <w:rsid w:val="00BB7E0C"/>
    <w:rsid w:val="00BC17B4"/>
    <w:rsid w:val="00BC5B33"/>
    <w:rsid w:val="00BC6B6B"/>
    <w:rsid w:val="00BC7A7D"/>
    <w:rsid w:val="00BD0A0B"/>
    <w:rsid w:val="00BD0E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0E7F"/>
    <w:rsid w:val="00C138D5"/>
    <w:rsid w:val="00C13B2B"/>
    <w:rsid w:val="00C15404"/>
    <w:rsid w:val="00C16831"/>
    <w:rsid w:val="00C20365"/>
    <w:rsid w:val="00C273F0"/>
    <w:rsid w:val="00C27C9D"/>
    <w:rsid w:val="00C31D4C"/>
    <w:rsid w:val="00C31D62"/>
    <w:rsid w:val="00C32198"/>
    <w:rsid w:val="00C32438"/>
    <w:rsid w:val="00C37622"/>
    <w:rsid w:val="00C37B41"/>
    <w:rsid w:val="00C37BA9"/>
    <w:rsid w:val="00C41926"/>
    <w:rsid w:val="00C43142"/>
    <w:rsid w:val="00C4450C"/>
    <w:rsid w:val="00C44521"/>
    <w:rsid w:val="00C4617E"/>
    <w:rsid w:val="00C46232"/>
    <w:rsid w:val="00C4786F"/>
    <w:rsid w:val="00C50CF5"/>
    <w:rsid w:val="00C569AC"/>
    <w:rsid w:val="00C56DBB"/>
    <w:rsid w:val="00C57BD1"/>
    <w:rsid w:val="00C621E6"/>
    <w:rsid w:val="00C62522"/>
    <w:rsid w:val="00C64CDF"/>
    <w:rsid w:val="00C65F9D"/>
    <w:rsid w:val="00C6603D"/>
    <w:rsid w:val="00C66694"/>
    <w:rsid w:val="00C67801"/>
    <w:rsid w:val="00C72031"/>
    <w:rsid w:val="00C7322D"/>
    <w:rsid w:val="00C7354D"/>
    <w:rsid w:val="00C7419E"/>
    <w:rsid w:val="00C751D1"/>
    <w:rsid w:val="00C76E2F"/>
    <w:rsid w:val="00C7777D"/>
    <w:rsid w:val="00C80BCC"/>
    <w:rsid w:val="00C812BF"/>
    <w:rsid w:val="00C81772"/>
    <w:rsid w:val="00C826E0"/>
    <w:rsid w:val="00C835CC"/>
    <w:rsid w:val="00C847BC"/>
    <w:rsid w:val="00C9555E"/>
    <w:rsid w:val="00C97F9D"/>
    <w:rsid w:val="00CA0261"/>
    <w:rsid w:val="00CA11A3"/>
    <w:rsid w:val="00CA2672"/>
    <w:rsid w:val="00CA4E6D"/>
    <w:rsid w:val="00CA553E"/>
    <w:rsid w:val="00CA6B19"/>
    <w:rsid w:val="00CA74AA"/>
    <w:rsid w:val="00CB0475"/>
    <w:rsid w:val="00CB46D4"/>
    <w:rsid w:val="00CB7D82"/>
    <w:rsid w:val="00CC06B8"/>
    <w:rsid w:val="00CC1DA6"/>
    <w:rsid w:val="00CC44FB"/>
    <w:rsid w:val="00CC62D2"/>
    <w:rsid w:val="00CD4708"/>
    <w:rsid w:val="00CE04F3"/>
    <w:rsid w:val="00CE23A8"/>
    <w:rsid w:val="00CE285B"/>
    <w:rsid w:val="00CE2A55"/>
    <w:rsid w:val="00CE3352"/>
    <w:rsid w:val="00CE38F6"/>
    <w:rsid w:val="00CE6B26"/>
    <w:rsid w:val="00CE779B"/>
    <w:rsid w:val="00D02504"/>
    <w:rsid w:val="00D030A3"/>
    <w:rsid w:val="00D050E1"/>
    <w:rsid w:val="00D112AF"/>
    <w:rsid w:val="00D12EE0"/>
    <w:rsid w:val="00D13D57"/>
    <w:rsid w:val="00D14C4C"/>
    <w:rsid w:val="00D14FEE"/>
    <w:rsid w:val="00D17F5D"/>
    <w:rsid w:val="00D21181"/>
    <w:rsid w:val="00D21C9A"/>
    <w:rsid w:val="00D226CF"/>
    <w:rsid w:val="00D235D6"/>
    <w:rsid w:val="00D275DA"/>
    <w:rsid w:val="00D2768C"/>
    <w:rsid w:val="00D27DDA"/>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3879"/>
    <w:rsid w:val="00D541B9"/>
    <w:rsid w:val="00D644A4"/>
    <w:rsid w:val="00D7032A"/>
    <w:rsid w:val="00D70CBE"/>
    <w:rsid w:val="00D760FA"/>
    <w:rsid w:val="00D86E0D"/>
    <w:rsid w:val="00D90670"/>
    <w:rsid w:val="00D93CE0"/>
    <w:rsid w:val="00D947DC"/>
    <w:rsid w:val="00D95268"/>
    <w:rsid w:val="00D96983"/>
    <w:rsid w:val="00D970BD"/>
    <w:rsid w:val="00DA0F4F"/>
    <w:rsid w:val="00DA34DD"/>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C31"/>
    <w:rsid w:val="00E0514D"/>
    <w:rsid w:val="00E07F5B"/>
    <w:rsid w:val="00E07F66"/>
    <w:rsid w:val="00E11E7F"/>
    <w:rsid w:val="00E12D10"/>
    <w:rsid w:val="00E1512F"/>
    <w:rsid w:val="00E17DF4"/>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6513"/>
    <w:rsid w:val="00E529DD"/>
    <w:rsid w:val="00E530B1"/>
    <w:rsid w:val="00E546A8"/>
    <w:rsid w:val="00E67BE1"/>
    <w:rsid w:val="00E720EF"/>
    <w:rsid w:val="00E72F4D"/>
    <w:rsid w:val="00E732B7"/>
    <w:rsid w:val="00E73474"/>
    <w:rsid w:val="00E747D9"/>
    <w:rsid w:val="00E776D4"/>
    <w:rsid w:val="00E80102"/>
    <w:rsid w:val="00E8176E"/>
    <w:rsid w:val="00E8273B"/>
    <w:rsid w:val="00E855D4"/>
    <w:rsid w:val="00E87712"/>
    <w:rsid w:val="00E87EE8"/>
    <w:rsid w:val="00E90529"/>
    <w:rsid w:val="00E90B71"/>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33C0"/>
    <w:rsid w:val="00EC4D3B"/>
    <w:rsid w:val="00EC6371"/>
    <w:rsid w:val="00EC797D"/>
    <w:rsid w:val="00EC7B4A"/>
    <w:rsid w:val="00EC7C4D"/>
    <w:rsid w:val="00ED0CDB"/>
    <w:rsid w:val="00ED21C9"/>
    <w:rsid w:val="00ED2A9D"/>
    <w:rsid w:val="00ED4D89"/>
    <w:rsid w:val="00EE07FF"/>
    <w:rsid w:val="00EE386A"/>
    <w:rsid w:val="00EE40F0"/>
    <w:rsid w:val="00EE5029"/>
    <w:rsid w:val="00EE5B07"/>
    <w:rsid w:val="00EE61D3"/>
    <w:rsid w:val="00EF2316"/>
    <w:rsid w:val="00F0009D"/>
    <w:rsid w:val="00F043C4"/>
    <w:rsid w:val="00F060F4"/>
    <w:rsid w:val="00F06B1E"/>
    <w:rsid w:val="00F10653"/>
    <w:rsid w:val="00F13525"/>
    <w:rsid w:val="00F15008"/>
    <w:rsid w:val="00F21B1D"/>
    <w:rsid w:val="00F22B9E"/>
    <w:rsid w:val="00F324BC"/>
    <w:rsid w:val="00F32749"/>
    <w:rsid w:val="00F32CDB"/>
    <w:rsid w:val="00F34F87"/>
    <w:rsid w:val="00F35A71"/>
    <w:rsid w:val="00F35E57"/>
    <w:rsid w:val="00F4157C"/>
    <w:rsid w:val="00F47A23"/>
    <w:rsid w:val="00F516CC"/>
    <w:rsid w:val="00F534D4"/>
    <w:rsid w:val="00F54693"/>
    <w:rsid w:val="00F57F7A"/>
    <w:rsid w:val="00F612D9"/>
    <w:rsid w:val="00F62635"/>
    <w:rsid w:val="00F63EA7"/>
    <w:rsid w:val="00F6497A"/>
    <w:rsid w:val="00F64F38"/>
    <w:rsid w:val="00F6594B"/>
    <w:rsid w:val="00F66890"/>
    <w:rsid w:val="00F66F7F"/>
    <w:rsid w:val="00F676C3"/>
    <w:rsid w:val="00F67DC4"/>
    <w:rsid w:val="00F70D87"/>
    <w:rsid w:val="00F743F8"/>
    <w:rsid w:val="00F76884"/>
    <w:rsid w:val="00F80B91"/>
    <w:rsid w:val="00F815D3"/>
    <w:rsid w:val="00F818E6"/>
    <w:rsid w:val="00F86395"/>
    <w:rsid w:val="00F86A55"/>
    <w:rsid w:val="00F9236A"/>
    <w:rsid w:val="00F92F25"/>
    <w:rsid w:val="00F940D0"/>
    <w:rsid w:val="00FA2406"/>
    <w:rsid w:val="00FA25BB"/>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19817"/>
  <w15:docId w15:val="{DA7395E1-108C-4273-A4ED-F0C7E227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EE3027-6ECD-4386-8091-C33DE2F46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3898</Words>
  <Characters>22221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Valentin Simion</cp:lastModifiedBy>
  <cp:revision>2</cp:revision>
  <cp:lastPrinted>2016-11-28T12:32:00Z</cp:lastPrinted>
  <dcterms:created xsi:type="dcterms:W3CDTF">2017-10-23T10:20:00Z</dcterms:created>
  <dcterms:modified xsi:type="dcterms:W3CDTF">2017-10-23T10:20:00Z</dcterms:modified>
</cp:coreProperties>
</file>